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A07CE" w14:textId="10A4CB9C" w:rsidR="006A130D" w:rsidRPr="00A1153C" w:rsidRDefault="79CD52D0" w:rsidP="00BF65D0">
      <w:pPr>
        <w:spacing w:line="276" w:lineRule="auto"/>
        <w:jc w:val="center"/>
        <w:rPr>
          <w:rFonts w:ascii="Albert Sans" w:hAnsi="Albert Sans" w:cs="Calibri"/>
          <w:b/>
          <w:bCs/>
          <w:caps/>
          <w:color w:val="046A38"/>
          <w:sz w:val="22"/>
          <w:szCs w:val="22"/>
          <w:u w:val="single"/>
        </w:rPr>
      </w:pPr>
      <w:r w:rsidRPr="79CD52D0">
        <w:rPr>
          <w:rFonts w:ascii="Albert Sans" w:hAnsi="Albert Sans" w:cs="Calibri"/>
          <w:b/>
          <w:bCs/>
          <w:caps/>
          <w:color w:val="046A38"/>
          <w:sz w:val="22"/>
          <w:szCs w:val="22"/>
          <w:u w:val="single"/>
        </w:rPr>
        <w:t>SILVER Springs Technology PARK FAQS</w:t>
      </w:r>
    </w:p>
    <w:p w14:paraId="64280A7A" w14:textId="77777777" w:rsidR="00F338FF" w:rsidRPr="00A1153C" w:rsidRDefault="00F338FF" w:rsidP="00BF65D0">
      <w:pPr>
        <w:shd w:val="clear" w:color="auto" w:fill="FFFFFF"/>
        <w:tabs>
          <w:tab w:val="num" w:pos="3060"/>
        </w:tabs>
        <w:spacing w:line="276" w:lineRule="auto"/>
        <w:jc w:val="both"/>
        <w:rPr>
          <w:rFonts w:ascii="Calibri" w:hAnsi="Calibri" w:cs="Calibri"/>
          <w:sz w:val="19"/>
          <w:szCs w:val="19"/>
        </w:rPr>
      </w:pPr>
    </w:p>
    <w:p w14:paraId="70049981" w14:textId="031ABFB6" w:rsidR="006F66D8" w:rsidRPr="00A1153C" w:rsidRDefault="00D7545D" w:rsidP="00BF65D0">
      <w:pPr>
        <w:shd w:val="clear" w:color="auto" w:fill="FFFFFF"/>
        <w:tabs>
          <w:tab w:val="num" w:pos="3060"/>
        </w:tabs>
        <w:spacing w:line="276" w:lineRule="auto"/>
        <w:jc w:val="both"/>
        <w:rPr>
          <w:rFonts w:ascii="Albert Sans" w:hAnsi="Albert Sans" w:cs="Calibri"/>
          <w:b/>
          <w:bCs/>
          <w:caps/>
          <w:color w:val="538135" w:themeColor="accent6" w:themeShade="BF"/>
          <w:sz w:val="20"/>
          <w:szCs w:val="20"/>
          <w:u w:val="single"/>
        </w:rPr>
      </w:pPr>
      <w:r w:rsidRPr="00A1153C">
        <w:rPr>
          <w:rFonts w:ascii="Albert Sans" w:hAnsi="Albert Sans" w:cs="Calibri"/>
          <w:b/>
          <w:bCs/>
          <w:caps/>
          <w:color w:val="046A38"/>
          <w:sz w:val="20"/>
          <w:szCs w:val="20"/>
          <w:u w:val="single"/>
        </w:rPr>
        <w:t>Who is Tract</w:t>
      </w:r>
      <w:r w:rsidR="00255794">
        <w:rPr>
          <w:rFonts w:ascii="Albert Sans" w:hAnsi="Albert Sans" w:cs="Calibri"/>
          <w:b/>
          <w:bCs/>
          <w:caps/>
          <w:color w:val="046A38"/>
          <w:sz w:val="20"/>
          <w:szCs w:val="20"/>
          <w:u w:val="single"/>
        </w:rPr>
        <w:t xml:space="preserve"> &amp; What is our business model</w:t>
      </w:r>
      <w:r w:rsidR="00BF65D0" w:rsidRPr="00A1153C">
        <w:rPr>
          <w:rFonts w:ascii="Albert Sans" w:hAnsi="Albert Sans" w:cs="Calibri"/>
          <w:b/>
          <w:bCs/>
          <w:caps/>
          <w:color w:val="046A38"/>
          <w:sz w:val="20"/>
          <w:szCs w:val="20"/>
          <w:u w:val="single"/>
        </w:rPr>
        <w:t>?</w:t>
      </w:r>
    </w:p>
    <w:p w14:paraId="4DB6BDFE" w14:textId="5B29904A" w:rsidR="003E3309" w:rsidRPr="00A1153C" w:rsidRDefault="79CD52D0" w:rsidP="6D827F44">
      <w:pPr>
        <w:shd w:val="clear" w:color="auto" w:fill="FFFFFF" w:themeFill="background1"/>
        <w:tabs>
          <w:tab w:val="num" w:pos="3060"/>
        </w:tabs>
        <w:spacing w:line="276" w:lineRule="auto"/>
        <w:rPr>
          <w:rFonts w:ascii="Albert Sans" w:hAnsi="Albert Sans" w:cs="Calibri"/>
          <w:sz w:val="19"/>
          <w:szCs w:val="19"/>
        </w:rPr>
      </w:pPr>
      <w:r w:rsidRPr="79CD52D0">
        <w:rPr>
          <w:rFonts w:ascii="Albert Sans" w:hAnsi="Albert Sans" w:cs="Calibri"/>
          <w:sz w:val="19"/>
          <w:szCs w:val="19"/>
        </w:rPr>
        <w:t xml:space="preserve">We are a team of data center technology and energy experts that partner with communities to maximize economic development opportunities through our long-term vision, master-planned development projects.  Our technology campuses, which will house data centers, are thoughtfully designed and planned to maximize economic benefits for communities while minimizing disruption. We work closely with citizens, municipalities, and utility companies to ensure everyone is involved through every step of the process. We are proud that this approach minimizes unplanned impacts and </w:t>
      </w:r>
      <w:r w:rsidRPr="79CD52D0">
        <w:rPr>
          <w:rFonts w:ascii="Albert Sans" w:hAnsi="Albert Sans" w:cs="Calibri"/>
          <w:b/>
          <w:bCs/>
          <w:sz w:val="19"/>
          <w:szCs w:val="19"/>
        </w:rPr>
        <w:t>differentiates us from more traditional ad-hoc data center development</w:t>
      </w:r>
      <w:r w:rsidRPr="79CD52D0">
        <w:rPr>
          <w:rFonts w:ascii="Albert Sans" w:hAnsi="Albert Sans" w:cs="Calibri"/>
          <w:sz w:val="19"/>
          <w:szCs w:val="19"/>
        </w:rPr>
        <w:t>.</w:t>
      </w:r>
    </w:p>
    <w:p w14:paraId="29A5D8FD" w14:textId="77777777" w:rsidR="00794401" w:rsidRPr="00A1153C" w:rsidRDefault="00794401" w:rsidP="00BF65D0">
      <w:pPr>
        <w:shd w:val="clear" w:color="auto" w:fill="FFFFFF"/>
        <w:tabs>
          <w:tab w:val="num" w:pos="3060"/>
        </w:tabs>
        <w:spacing w:line="276" w:lineRule="auto"/>
        <w:rPr>
          <w:rFonts w:ascii="Albert Sans" w:hAnsi="Albert Sans" w:cs="Calibri"/>
          <w:sz w:val="19"/>
          <w:szCs w:val="19"/>
        </w:rPr>
      </w:pPr>
    </w:p>
    <w:p w14:paraId="7C962C39" w14:textId="1A8A847D" w:rsidR="00F338FF" w:rsidRPr="00A1153C" w:rsidRDefault="00F338FF" w:rsidP="00BF65D0">
      <w:pPr>
        <w:shd w:val="clear" w:color="auto" w:fill="FFFFFF"/>
        <w:tabs>
          <w:tab w:val="num" w:pos="3060"/>
        </w:tabs>
        <w:spacing w:line="276" w:lineRule="auto"/>
        <w:rPr>
          <w:rFonts w:ascii="Albert Sans" w:hAnsi="Albert Sans" w:cs="Calibri"/>
          <w:sz w:val="19"/>
          <w:szCs w:val="19"/>
        </w:rPr>
      </w:pPr>
      <w:r w:rsidRPr="00A1153C">
        <w:rPr>
          <w:rFonts w:ascii="Albert Sans" w:hAnsi="Albert Sans" w:cs="Calibri"/>
          <w:b/>
          <w:bCs/>
          <w:caps/>
          <w:color w:val="046A38"/>
          <w:sz w:val="20"/>
          <w:szCs w:val="20"/>
          <w:u w:val="single"/>
        </w:rPr>
        <w:t>HOW WE WORK</w:t>
      </w:r>
      <w:r w:rsidRPr="00A1153C">
        <w:rPr>
          <w:rFonts w:ascii="Albert Sans" w:hAnsi="Albert Sans" w:cs="Calibri"/>
          <w:b/>
          <w:bCs/>
          <w:caps/>
          <w:color w:val="046A38"/>
          <w:sz w:val="19"/>
          <w:szCs w:val="19"/>
          <w:u w:val="single"/>
        </w:rPr>
        <w:br/>
      </w:r>
    </w:p>
    <w:p w14:paraId="3124324F" w14:textId="4BFB23B8" w:rsidR="00794401" w:rsidRPr="00A1153C" w:rsidRDefault="00794401" w:rsidP="00745617">
      <w:pPr>
        <w:pStyle w:val="ListParagraph"/>
        <w:numPr>
          <w:ilvl w:val="0"/>
          <w:numId w:val="53"/>
        </w:numPr>
        <w:shd w:val="clear" w:color="auto" w:fill="FFFFFF"/>
        <w:tabs>
          <w:tab w:val="num" w:pos="2700"/>
        </w:tabs>
        <w:spacing w:line="276" w:lineRule="auto"/>
        <w:ind w:left="360"/>
        <w:rPr>
          <w:rFonts w:ascii="Albert Sans" w:hAnsi="Albert Sans" w:cs="Calibri"/>
          <w:sz w:val="19"/>
          <w:szCs w:val="19"/>
        </w:rPr>
      </w:pPr>
      <w:r w:rsidRPr="00A1153C">
        <w:rPr>
          <w:rFonts w:ascii="Albert Sans" w:hAnsi="Albert Sans" w:cs="Calibri"/>
          <w:sz w:val="19"/>
          <w:szCs w:val="19"/>
        </w:rPr>
        <w:t>We work closely with</w:t>
      </w:r>
      <w:r w:rsidRPr="00A1153C">
        <w:rPr>
          <w:rFonts w:ascii="Albert Sans" w:hAnsi="Albert Sans" w:cs="Calibri"/>
          <w:b/>
          <w:bCs/>
          <w:sz w:val="19"/>
          <w:szCs w:val="19"/>
        </w:rPr>
        <w:t xml:space="preserve"> communities </w:t>
      </w:r>
      <w:r w:rsidRPr="00A1153C">
        <w:rPr>
          <w:rFonts w:ascii="Albert Sans" w:hAnsi="Albert Sans" w:cs="Calibri"/>
          <w:sz w:val="19"/>
          <w:szCs w:val="19"/>
        </w:rPr>
        <w:t>to create economic impact that directly supports local priorities. Revenues from data-center campuses contribute to better local infrastructure, schools, and services, with minimal traffic or municipal strain.</w:t>
      </w:r>
    </w:p>
    <w:p w14:paraId="510FE85C" w14:textId="77777777" w:rsidR="00794401" w:rsidRPr="00A1153C" w:rsidRDefault="00794401" w:rsidP="00745617">
      <w:pPr>
        <w:shd w:val="clear" w:color="auto" w:fill="FFFFFF"/>
        <w:tabs>
          <w:tab w:val="num" w:pos="3060"/>
        </w:tabs>
        <w:spacing w:line="276" w:lineRule="auto"/>
        <w:rPr>
          <w:rFonts w:ascii="Albert Sans" w:hAnsi="Albert Sans" w:cs="Calibri"/>
          <w:sz w:val="19"/>
          <w:szCs w:val="19"/>
        </w:rPr>
      </w:pPr>
    </w:p>
    <w:p w14:paraId="573017CE" w14:textId="424F64A8" w:rsidR="00823DAD" w:rsidRPr="00A1153C" w:rsidRDefault="00823DAD" w:rsidP="00745617">
      <w:pPr>
        <w:pStyle w:val="ListParagraph"/>
        <w:numPr>
          <w:ilvl w:val="0"/>
          <w:numId w:val="53"/>
        </w:numPr>
        <w:shd w:val="clear" w:color="auto" w:fill="FFFFFF"/>
        <w:tabs>
          <w:tab w:val="num" w:pos="3060"/>
        </w:tabs>
        <w:spacing w:line="276" w:lineRule="auto"/>
        <w:ind w:left="360"/>
        <w:rPr>
          <w:rFonts w:ascii="Albert Sans" w:hAnsi="Albert Sans" w:cs="Calibri"/>
          <w:sz w:val="19"/>
          <w:szCs w:val="19"/>
        </w:rPr>
      </w:pPr>
      <w:r w:rsidRPr="00A1153C">
        <w:rPr>
          <w:rFonts w:ascii="Albert Sans" w:hAnsi="Albert Sans" w:cs="Calibri"/>
          <w:sz w:val="19"/>
          <w:szCs w:val="19"/>
        </w:rPr>
        <w:t>We work closely</w:t>
      </w:r>
      <w:r w:rsidRPr="00A1153C">
        <w:rPr>
          <w:rFonts w:ascii="Albert Sans" w:hAnsi="Albert Sans" w:cs="Calibri"/>
          <w:b/>
          <w:bCs/>
          <w:sz w:val="19"/>
          <w:szCs w:val="19"/>
        </w:rPr>
        <w:t xml:space="preserve"> </w:t>
      </w:r>
      <w:r w:rsidRPr="00A1153C">
        <w:rPr>
          <w:rFonts w:ascii="Albert Sans" w:hAnsi="Albert Sans" w:cs="Calibri"/>
          <w:sz w:val="19"/>
          <w:szCs w:val="19"/>
        </w:rPr>
        <w:t xml:space="preserve">with </w:t>
      </w:r>
      <w:r w:rsidRPr="00A1153C">
        <w:rPr>
          <w:rFonts w:ascii="Albert Sans" w:hAnsi="Albert Sans" w:cs="Calibri"/>
          <w:b/>
          <w:bCs/>
          <w:sz w:val="19"/>
          <w:szCs w:val="19"/>
        </w:rPr>
        <w:t>local economic development</w:t>
      </w:r>
      <w:r w:rsidRPr="00A1153C">
        <w:rPr>
          <w:rFonts w:ascii="Albert Sans" w:hAnsi="Albert Sans" w:cs="Calibri"/>
          <w:sz w:val="19"/>
          <w:szCs w:val="19"/>
        </w:rPr>
        <w:t xml:space="preserve"> departments to help establish diversified long-term local tax base, with permanent well-paying jobs and community investment that extends beyond our technology campus. </w:t>
      </w:r>
    </w:p>
    <w:p w14:paraId="6800182E" w14:textId="77777777" w:rsidR="00823DAD" w:rsidRPr="00A1153C" w:rsidRDefault="00823DAD" w:rsidP="00745617">
      <w:pPr>
        <w:shd w:val="clear" w:color="auto" w:fill="FFFFFF"/>
        <w:tabs>
          <w:tab w:val="num" w:pos="3060"/>
        </w:tabs>
        <w:spacing w:line="276" w:lineRule="auto"/>
        <w:rPr>
          <w:rFonts w:ascii="Albert Sans" w:hAnsi="Albert Sans" w:cs="Calibri"/>
          <w:sz w:val="19"/>
          <w:szCs w:val="19"/>
        </w:rPr>
      </w:pPr>
    </w:p>
    <w:p w14:paraId="634A94CF" w14:textId="77777777" w:rsidR="00823DAD" w:rsidRPr="00A1153C" w:rsidRDefault="00823DAD" w:rsidP="00745617">
      <w:pPr>
        <w:pStyle w:val="ListParagraph"/>
        <w:numPr>
          <w:ilvl w:val="0"/>
          <w:numId w:val="53"/>
        </w:numPr>
        <w:shd w:val="clear" w:color="auto" w:fill="FFFFFF"/>
        <w:tabs>
          <w:tab w:val="num" w:pos="3060"/>
        </w:tabs>
        <w:spacing w:line="276" w:lineRule="auto"/>
        <w:ind w:left="360"/>
        <w:rPr>
          <w:rFonts w:ascii="Albert Sans" w:hAnsi="Albert Sans" w:cs="Calibri"/>
          <w:sz w:val="19"/>
          <w:szCs w:val="19"/>
        </w:rPr>
      </w:pPr>
      <w:r w:rsidRPr="00A1153C">
        <w:rPr>
          <w:rFonts w:ascii="Albert Sans" w:hAnsi="Albert Sans" w:cs="Calibri"/>
          <w:sz w:val="19"/>
          <w:szCs w:val="19"/>
        </w:rPr>
        <w:t>Our team works directly with</w:t>
      </w:r>
      <w:r w:rsidRPr="00A1153C">
        <w:rPr>
          <w:rFonts w:ascii="Albert Sans" w:hAnsi="Albert Sans" w:cs="Calibri"/>
          <w:b/>
          <w:bCs/>
          <w:sz w:val="19"/>
          <w:szCs w:val="19"/>
        </w:rPr>
        <w:t xml:space="preserve"> energy companies</w:t>
      </w:r>
      <w:r w:rsidRPr="00A1153C">
        <w:rPr>
          <w:rFonts w:ascii="Albert Sans" w:hAnsi="Albert Sans" w:cs="Calibri"/>
          <w:sz w:val="19"/>
          <w:szCs w:val="19"/>
        </w:rPr>
        <w:t xml:space="preserve"> to ensure that power resources are efficiently deployed and build dedicated substations.</w:t>
      </w:r>
    </w:p>
    <w:p w14:paraId="0301BD3E" w14:textId="77777777" w:rsidR="00823DAD" w:rsidRPr="00A1153C" w:rsidRDefault="00823DAD" w:rsidP="00745617">
      <w:pPr>
        <w:shd w:val="clear" w:color="auto" w:fill="FFFFFF"/>
        <w:tabs>
          <w:tab w:val="num" w:pos="3060"/>
        </w:tabs>
        <w:spacing w:line="276" w:lineRule="auto"/>
        <w:rPr>
          <w:rFonts w:ascii="Albert Sans" w:hAnsi="Albert Sans" w:cs="Calibri"/>
          <w:sz w:val="19"/>
          <w:szCs w:val="19"/>
        </w:rPr>
      </w:pPr>
    </w:p>
    <w:p w14:paraId="0CDA38EA" w14:textId="45BF7740" w:rsidR="00823DAD" w:rsidRPr="00A1153C" w:rsidRDefault="00823DAD" w:rsidP="00745617">
      <w:pPr>
        <w:pStyle w:val="ListParagraph"/>
        <w:numPr>
          <w:ilvl w:val="0"/>
          <w:numId w:val="53"/>
        </w:numPr>
        <w:shd w:val="clear" w:color="auto" w:fill="FFFFFF"/>
        <w:tabs>
          <w:tab w:val="num" w:pos="3060"/>
        </w:tabs>
        <w:spacing w:line="276" w:lineRule="auto"/>
        <w:ind w:left="360"/>
        <w:rPr>
          <w:rFonts w:ascii="Albert Sans" w:hAnsi="Albert Sans" w:cs="Calibri"/>
          <w:sz w:val="19"/>
          <w:szCs w:val="19"/>
        </w:rPr>
      </w:pPr>
      <w:r w:rsidRPr="00A1153C">
        <w:rPr>
          <w:rFonts w:ascii="Albert Sans" w:hAnsi="Albert Sans" w:cs="Calibri"/>
          <w:sz w:val="19"/>
          <w:szCs w:val="19"/>
        </w:rPr>
        <w:t xml:space="preserve">We work collaboratively with </w:t>
      </w:r>
      <w:r w:rsidRPr="00A1153C">
        <w:rPr>
          <w:rFonts w:ascii="Albert Sans" w:hAnsi="Albert Sans" w:cs="Calibri"/>
          <w:b/>
          <w:bCs/>
          <w:sz w:val="19"/>
          <w:szCs w:val="19"/>
        </w:rPr>
        <w:t>municipalities</w:t>
      </w:r>
      <w:r w:rsidRPr="00A1153C">
        <w:rPr>
          <w:rFonts w:ascii="Albert Sans" w:hAnsi="Albert Sans" w:cs="Calibri"/>
          <w:sz w:val="19"/>
          <w:szCs w:val="19"/>
        </w:rPr>
        <w:t xml:space="preserve"> to ensure that the development and infrastructure plans align with local priorities. Our long-term horizontal planning and community-first approach provides a strategic commitment from planning through development.</w:t>
      </w:r>
    </w:p>
    <w:p w14:paraId="45E80903" w14:textId="77777777" w:rsidR="00823DAD" w:rsidRPr="00A1153C" w:rsidRDefault="00823DAD" w:rsidP="00745617">
      <w:pPr>
        <w:shd w:val="clear" w:color="auto" w:fill="FFFFFF"/>
        <w:tabs>
          <w:tab w:val="num" w:pos="3060"/>
        </w:tabs>
        <w:spacing w:line="276" w:lineRule="auto"/>
        <w:rPr>
          <w:rFonts w:ascii="Albert Sans" w:hAnsi="Albert Sans" w:cs="Calibri"/>
          <w:sz w:val="19"/>
          <w:szCs w:val="19"/>
        </w:rPr>
      </w:pPr>
    </w:p>
    <w:p w14:paraId="2DC57CE7" w14:textId="77777777" w:rsidR="00823DAD" w:rsidRPr="00A1153C" w:rsidRDefault="00823DAD" w:rsidP="00745617">
      <w:pPr>
        <w:pStyle w:val="ListParagraph"/>
        <w:numPr>
          <w:ilvl w:val="0"/>
          <w:numId w:val="53"/>
        </w:numPr>
        <w:shd w:val="clear" w:color="auto" w:fill="FFFFFF"/>
        <w:tabs>
          <w:tab w:val="num" w:pos="3060"/>
        </w:tabs>
        <w:spacing w:line="276" w:lineRule="auto"/>
        <w:ind w:left="360"/>
        <w:rPr>
          <w:rFonts w:ascii="Albert Sans" w:hAnsi="Albert Sans" w:cs="Calibri"/>
          <w:sz w:val="19"/>
          <w:szCs w:val="19"/>
        </w:rPr>
      </w:pPr>
      <w:r w:rsidRPr="00A1153C">
        <w:rPr>
          <w:rFonts w:ascii="Albert Sans" w:hAnsi="Albert Sans" w:cs="Calibri"/>
          <w:sz w:val="19"/>
          <w:szCs w:val="19"/>
        </w:rPr>
        <w:t>We work directly with</w:t>
      </w:r>
      <w:r w:rsidRPr="00A1153C">
        <w:rPr>
          <w:rFonts w:ascii="Albert Sans" w:hAnsi="Albert Sans" w:cs="Calibri"/>
          <w:b/>
          <w:bCs/>
          <w:sz w:val="19"/>
          <w:szCs w:val="19"/>
        </w:rPr>
        <w:t xml:space="preserve"> state and local officials</w:t>
      </w:r>
      <w:r w:rsidRPr="00A1153C">
        <w:rPr>
          <w:rFonts w:ascii="Albert Sans" w:hAnsi="Albert Sans" w:cs="Calibri"/>
          <w:sz w:val="19"/>
          <w:szCs w:val="19"/>
        </w:rPr>
        <w:t xml:space="preserve"> to develop a strategic approach to development that supports critical infrastructure improvements, job growth, and significant economic impacts locally, regionally, and statewide.</w:t>
      </w:r>
    </w:p>
    <w:p w14:paraId="5C7894EA" w14:textId="77777777" w:rsidR="00823DAD" w:rsidRPr="00A1153C" w:rsidRDefault="00823DAD" w:rsidP="00BF65D0">
      <w:pPr>
        <w:spacing w:line="276" w:lineRule="auto"/>
        <w:jc w:val="both"/>
        <w:rPr>
          <w:rFonts w:ascii="Albert Sans" w:hAnsi="Albert Sans" w:cs="Calibri"/>
          <w:b/>
          <w:bCs/>
          <w:caps/>
          <w:color w:val="538135" w:themeColor="accent6" w:themeShade="BF"/>
          <w:sz w:val="19"/>
          <w:szCs w:val="19"/>
        </w:rPr>
      </w:pPr>
    </w:p>
    <w:p w14:paraId="5642885F" w14:textId="11ED6CEE" w:rsidR="00E0000D" w:rsidRPr="00A1153C" w:rsidRDefault="00E0000D" w:rsidP="00BF65D0">
      <w:pPr>
        <w:spacing w:line="276" w:lineRule="auto"/>
        <w:jc w:val="both"/>
        <w:rPr>
          <w:rFonts w:ascii="Albert Sans" w:hAnsi="Albert Sans" w:cs="Calibri"/>
          <w:b/>
          <w:bCs/>
          <w:caps/>
          <w:color w:val="046A38"/>
          <w:sz w:val="20"/>
          <w:szCs w:val="20"/>
          <w:u w:val="single"/>
        </w:rPr>
      </w:pPr>
      <w:r w:rsidRPr="00A1153C">
        <w:rPr>
          <w:rFonts w:ascii="Albert Sans" w:hAnsi="Albert Sans" w:cs="Calibri"/>
          <w:b/>
          <w:bCs/>
          <w:caps/>
          <w:color w:val="046A38"/>
          <w:sz w:val="20"/>
          <w:szCs w:val="20"/>
          <w:u w:val="single"/>
        </w:rPr>
        <w:t>Understanding Data Centers</w:t>
      </w:r>
    </w:p>
    <w:p w14:paraId="2EF05D92" w14:textId="77777777" w:rsidR="00E0000D" w:rsidRPr="00A1153C" w:rsidRDefault="00E0000D" w:rsidP="00BF65D0">
      <w:pPr>
        <w:shd w:val="clear" w:color="auto" w:fill="FFFFFF"/>
        <w:tabs>
          <w:tab w:val="num" w:pos="3060"/>
        </w:tabs>
        <w:spacing w:line="276" w:lineRule="auto"/>
        <w:rPr>
          <w:rFonts w:ascii="Albert Sans" w:hAnsi="Albert Sans" w:cs="Calibri"/>
          <w:b/>
          <w:bCs/>
          <w:sz w:val="19"/>
          <w:szCs w:val="19"/>
          <w:u w:val="single"/>
        </w:rPr>
      </w:pPr>
    </w:p>
    <w:p w14:paraId="18EF098E" w14:textId="6E37DBD0" w:rsidR="00A7259A" w:rsidRPr="00A1153C" w:rsidRDefault="00A7259A" w:rsidP="00BF65D0">
      <w:pPr>
        <w:shd w:val="clear" w:color="auto" w:fill="FFFFFF"/>
        <w:tabs>
          <w:tab w:val="num" w:pos="3060"/>
        </w:tabs>
        <w:spacing w:line="276" w:lineRule="auto"/>
        <w:rPr>
          <w:rFonts w:ascii="Albert Sans" w:hAnsi="Albert Sans" w:cs="Calibri"/>
          <w:b/>
          <w:bCs/>
          <w:sz w:val="19"/>
          <w:szCs w:val="19"/>
          <w:u w:val="single"/>
        </w:rPr>
      </w:pPr>
      <w:r w:rsidRPr="00A1153C">
        <w:rPr>
          <w:rFonts w:ascii="Albert Sans" w:hAnsi="Albert Sans" w:cs="Calibri"/>
          <w:b/>
          <w:bCs/>
          <w:sz w:val="19"/>
          <w:szCs w:val="19"/>
          <w:u w:val="single"/>
        </w:rPr>
        <w:t>What is a data center &amp; why are they important?</w:t>
      </w:r>
    </w:p>
    <w:p w14:paraId="7CC307E6" w14:textId="762E8FC7" w:rsidR="003E3309" w:rsidRPr="00A1153C" w:rsidRDefault="00A7259A" w:rsidP="00BF65D0">
      <w:pPr>
        <w:pStyle w:val="ListParagraph"/>
        <w:spacing w:line="276" w:lineRule="auto"/>
        <w:ind w:left="0"/>
        <w:jc w:val="both"/>
        <w:rPr>
          <w:rFonts w:ascii="Albert Sans" w:hAnsi="Albert Sans" w:cs="Calibri"/>
          <w:sz w:val="19"/>
          <w:szCs w:val="19"/>
        </w:rPr>
      </w:pPr>
      <w:r w:rsidRPr="00A1153C">
        <w:rPr>
          <w:rFonts w:ascii="Albert Sans" w:hAnsi="Albert Sans" w:cs="Calibri"/>
          <w:sz w:val="19"/>
          <w:szCs w:val="19"/>
        </w:rPr>
        <w:t xml:space="preserve">Data centers support the physical infrastructure for the technology we rely on in our </w:t>
      </w:r>
      <w:r w:rsidR="00F338FF" w:rsidRPr="00A1153C">
        <w:rPr>
          <w:rFonts w:ascii="Albert Sans" w:hAnsi="Albert Sans" w:cs="Calibri"/>
          <w:sz w:val="19"/>
          <w:szCs w:val="19"/>
        </w:rPr>
        <w:t xml:space="preserve">daily </w:t>
      </w:r>
      <w:r w:rsidRPr="00A1153C">
        <w:rPr>
          <w:rFonts w:ascii="Albert Sans" w:hAnsi="Albert Sans" w:cs="Calibri"/>
          <w:sz w:val="19"/>
          <w:szCs w:val="19"/>
        </w:rPr>
        <w:t xml:space="preserve">personal and professional lives. </w:t>
      </w:r>
      <w:r w:rsidR="003E3309" w:rsidRPr="00A1153C">
        <w:rPr>
          <w:rFonts w:ascii="Albert Sans" w:hAnsi="Albert Sans" w:cs="Calibri"/>
          <w:sz w:val="19"/>
          <w:szCs w:val="19"/>
        </w:rPr>
        <w:t>Data centers store data and applications so businesses, hospitals, banks, and more can safely store and process their and their users’ data. When you shop or bank online, store photos on the cloud, or run any streaming service, you rely on a data center.</w:t>
      </w:r>
    </w:p>
    <w:p w14:paraId="06C404E6" w14:textId="77777777" w:rsidR="00825052" w:rsidRPr="00A1153C" w:rsidRDefault="00825052" w:rsidP="00BF65D0">
      <w:pPr>
        <w:pStyle w:val="ListParagraph"/>
        <w:spacing w:line="276" w:lineRule="auto"/>
        <w:ind w:left="0"/>
        <w:jc w:val="both"/>
        <w:rPr>
          <w:rFonts w:ascii="Albert Sans" w:hAnsi="Albert Sans" w:cs="Calibri"/>
          <w:sz w:val="19"/>
          <w:szCs w:val="19"/>
        </w:rPr>
      </w:pPr>
    </w:p>
    <w:p w14:paraId="396CBB8A" w14:textId="50F8A752" w:rsidR="00F338FF" w:rsidRPr="00A1153C" w:rsidRDefault="00F338FF" w:rsidP="00BF65D0">
      <w:pPr>
        <w:pStyle w:val="ListParagraph"/>
        <w:spacing w:before="40" w:after="40" w:line="276" w:lineRule="auto"/>
        <w:ind w:left="0"/>
        <w:jc w:val="both"/>
        <w:rPr>
          <w:rFonts w:ascii="Albert Sans" w:eastAsia="Times New Roman" w:hAnsi="Albert Sans" w:cs="Calibri"/>
          <w:b/>
          <w:bCs/>
          <w:color w:val="000000"/>
          <w:sz w:val="19"/>
          <w:szCs w:val="19"/>
          <w:u w:val="single"/>
        </w:rPr>
      </w:pPr>
      <w:r w:rsidRPr="00A1153C">
        <w:rPr>
          <w:rFonts w:ascii="Albert Sans" w:eastAsia="Times New Roman" w:hAnsi="Albert Sans" w:cs="Calibri"/>
          <w:b/>
          <w:bCs/>
          <w:color w:val="000000" w:themeColor="text1"/>
          <w:sz w:val="19"/>
          <w:szCs w:val="19"/>
          <w:u w:val="single"/>
        </w:rPr>
        <w:t>Who uses data centers?</w:t>
      </w:r>
    </w:p>
    <w:p w14:paraId="705F85E2" w14:textId="6187FCA9" w:rsidR="00F338FF" w:rsidRDefault="79CD52D0" w:rsidP="00BF65D0">
      <w:pPr>
        <w:pStyle w:val="ListParagraph"/>
        <w:spacing w:before="40" w:after="40" w:line="276" w:lineRule="auto"/>
        <w:ind w:left="0"/>
        <w:jc w:val="both"/>
        <w:rPr>
          <w:rFonts w:ascii="Albert Sans" w:eastAsia="Times New Roman" w:hAnsi="Albert Sans" w:cs="Calibri"/>
          <w:color w:val="000000" w:themeColor="text1"/>
          <w:sz w:val="19"/>
          <w:szCs w:val="19"/>
        </w:rPr>
      </w:pPr>
      <w:r w:rsidRPr="79CD52D0">
        <w:rPr>
          <w:rFonts w:ascii="Albert Sans" w:hAnsi="Albert Sans" w:cs="Calibri"/>
          <w:sz w:val="19"/>
          <w:szCs w:val="19"/>
        </w:rPr>
        <w:t xml:space="preserve">Almost every technology-based activity </w:t>
      </w:r>
      <w:proofErr w:type="gramStart"/>
      <w:r w:rsidRPr="79CD52D0">
        <w:rPr>
          <w:rFonts w:ascii="Albert Sans" w:hAnsi="Albert Sans" w:cs="Calibri"/>
          <w:sz w:val="19"/>
          <w:szCs w:val="19"/>
        </w:rPr>
        <w:t>interfaces</w:t>
      </w:r>
      <w:proofErr w:type="gramEnd"/>
      <w:r w:rsidRPr="79CD52D0">
        <w:rPr>
          <w:rFonts w:ascii="Albert Sans" w:hAnsi="Albert Sans" w:cs="Calibri"/>
          <w:sz w:val="19"/>
          <w:szCs w:val="19"/>
        </w:rPr>
        <w:t xml:space="preserve"> with data centers to some degree. This includes all</w:t>
      </w:r>
      <w:r w:rsidRPr="79CD52D0">
        <w:rPr>
          <w:rFonts w:ascii="Albert Sans" w:eastAsia="Times New Roman" w:hAnsi="Albert Sans" w:cs="Calibri"/>
          <w:color w:val="000000" w:themeColor="text1"/>
          <w:sz w:val="19"/>
          <w:szCs w:val="19"/>
        </w:rPr>
        <w:t xml:space="preserve"> modern industries based in IT, telecommunications, financial services, healthcare, media, government, education, and energy sectors which all rely on data centers to ensure operational continuity, data security, and regulatory compliance.</w:t>
      </w:r>
    </w:p>
    <w:p w14:paraId="0C05B8CC" w14:textId="77777777" w:rsidR="00255794" w:rsidRDefault="00255794" w:rsidP="00BF65D0">
      <w:pPr>
        <w:pStyle w:val="ListParagraph"/>
        <w:spacing w:before="40" w:after="40" w:line="276" w:lineRule="auto"/>
        <w:ind w:left="0"/>
        <w:jc w:val="both"/>
        <w:rPr>
          <w:rFonts w:ascii="Albert Sans" w:eastAsia="Times New Roman" w:hAnsi="Albert Sans" w:cs="Calibri"/>
          <w:color w:val="000000" w:themeColor="text1"/>
          <w:sz w:val="19"/>
          <w:szCs w:val="19"/>
        </w:rPr>
      </w:pPr>
    </w:p>
    <w:p w14:paraId="0DD1C353" w14:textId="77777777" w:rsidR="00A025F5" w:rsidRDefault="00A025F5" w:rsidP="00BF65D0">
      <w:pPr>
        <w:pStyle w:val="ListParagraph"/>
        <w:spacing w:before="40" w:after="40" w:line="276" w:lineRule="auto"/>
        <w:ind w:left="0"/>
        <w:jc w:val="both"/>
        <w:rPr>
          <w:rFonts w:ascii="Albert Sans" w:eastAsia="Times New Roman" w:hAnsi="Albert Sans" w:cs="Calibri"/>
          <w:color w:val="000000" w:themeColor="text1"/>
          <w:sz w:val="19"/>
          <w:szCs w:val="19"/>
        </w:rPr>
      </w:pPr>
    </w:p>
    <w:p w14:paraId="600B1C37" w14:textId="77777777" w:rsidR="00A025F5" w:rsidRDefault="00A025F5" w:rsidP="00BF65D0">
      <w:pPr>
        <w:pStyle w:val="ListParagraph"/>
        <w:spacing w:before="40" w:after="40" w:line="276" w:lineRule="auto"/>
        <w:ind w:left="0"/>
        <w:jc w:val="both"/>
        <w:rPr>
          <w:rFonts w:ascii="Albert Sans" w:eastAsia="Times New Roman" w:hAnsi="Albert Sans" w:cs="Calibri"/>
          <w:color w:val="000000" w:themeColor="text1"/>
          <w:sz w:val="19"/>
          <w:szCs w:val="19"/>
        </w:rPr>
      </w:pPr>
    </w:p>
    <w:p w14:paraId="1376A308" w14:textId="77777777" w:rsidR="00A025F5" w:rsidRPr="00A1153C" w:rsidRDefault="00A025F5" w:rsidP="00BF65D0">
      <w:pPr>
        <w:pStyle w:val="ListParagraph"/>
        <w:spacing w:before="40" w:after="40" w:line="276" w:lineRule="auto"/>
        <w:ind w:left="0"/>
        <w:jc w:val="both"/>
        <w:rPr>
          <w:rFonts w:ascii="Albert Sans" w:eastAsia="Times New Roman" w:hAnsi="Albert Sans" w:cs="Calibri"/>
          <w:color w:val="000000" w:themeColor="text1"/>
          <w:sz w:val="19"/>
          <w:szCs w:val="19"/>
        </w:rPr>
      </w:pPr>
    </w:p>
    <w:p w14:paraId="2D6496A0" w14:textId="77777777" w:rsidR="00F338FF" w:rsidRPr="00A1153C" w:rsidRDefault="00E0000D" w:rsidP="00BF65D0">
      <w:pPr>
        <w:shd w:val="clear" w:color="auto" w:fill="FFFFFF"/>
        <w:tabs>
          <w:tab w:val="num" w:pos="3060"/>
        </w:tabs>
        <w:spacing w:line="276" w:lineRule="auto"/>
        <w:rPr>
          <w:rFonts w:ascii="Albert Sans" w:hAnsi="Albert Sans" w:cs="Calibri"/>
          <w:b/>
          <w:bCs/>
          <w:sz w:val="19"/>
          <w:szCs w:val="19"/>
          <w:u w:val="single"/>
        </w:rPr>
      </w:pPr>
      <w:r w:rsidRPr="00A1153C">
        <w:rPr>
          <w:rFonts w:ascii="Albert Sans" w:hAnsi="Albert Sans" w:cs="Calibri"/>
          <w:b/>
          <w:bCs/>
          <w:sz w:val="19"/>
          <w:szCs w:val="19"/>
          <w:u w:val="single"/>
        </w:rPr>
        <w:t>What data center experience does Tract have?</w:t>
      </w:r>
    </w:p>
    <w:p w14:paraId="0B90FC20" w14:textId="34DAE37B" w:rsidR="00794401" w:rsidRPr="00A1153C" w:rsidRDefault="79CD52D0" w:rsidP="79CD52D0">
      <w:pPr>
        <w:shd w:val="clear" w:color="auto" w:fill="FFFFFF" w:themeFill="background1"/>
        <w:tabs>
          <w:tab w:val="num" w:pos="3060"/>
        </w:tabs>
        <w:spacing w:line="276" w:lineRule="auto"/>
        <w:rPr>
          <w:rFonts w:ascii="Albert Sans" w:hAnsi="Albert Sans" w:cs="Calibri"/>
          <w:sz w:val="19"/>
          <w:szCs w:val="19"/>
        </w:rPr>
      </w:pPr>
      <w:r w:rsidRPr="79CD52D0">
        <w:rPr>
          <w:rFonts w:ascii="Albert Sans" w:hAnsi="Albert Sans" w:cs="Calibri"/>
          <w:sz w:val="19"/>
          <w:szCs w:val="19"/>
        </w:rPr>
        <w:t xml:space="preserve">The concept and execution of our business is built on the culmination of decades of exposure and experience in every facet of the digital infrastructure economy. We are proud to have more than 200 collective years of multi-faceted experience in engineering, constructing and operating telecommunications, data networking, and data center infrastructure. </w:t>
      </w:r>
    </w:p>
    <w:p w14:paraId="52B7FC1F" w14:textId="77777777" w:rsidR="00794401" w:rsidRPr="00A1153C" w:rsidRDefault="00794401" w:rsidP="00BF65D0">
      <w:pPr>
        <w:shd w:val="clear" w:color="auto" w:fill="FFFFFF"/>
        <w:tabs>
          <w:tab w:val="num" w:pos="3060"/>
        </w:tabs>
        <w:spacing w:line="276" w:lineRule="auto"/>
        <w:rPr>
          <w:rFonts w:ascii="Albert Sans" w:hAnsi="Albert Sans" w:cs="Calibri"/>
          <w:sz w:val="19"/>
          <w:szCs w:val="19"/>
        </w:rPr>
      </w:pPr>
    </w:p>
    <w:p w14:paraId="0B383B4A" w14:textId="21ACB942" w:rsidR="004413CD" w:rsidRPr="00A1153C" w:rsidRDefault="6D827F44" w:rsidP="00BF65D0">
      <w:pPr>
        <w:shd w:val="clear" w:color="auto" w:fill="FFFFFF"/>
        <w:spacing w:line="276" w:lineRule="auto"/>
        <w:rPr>
          <w:rFonts w:ascii="Albert Sans" w:hAnsi="Albert Sans" w:cs="Calibri"/>
          <w:b/>
          <w:bCs/>
          <w:sz w:val="19"/>
          <w:szCs w:val="19"/>
          <w:u w:val="single"/>
        </w:rPr>
      </w:pPr>
      <w:r w:rsidRPr="6D827F44">
        <w:rPr>
          <w:rFonts w:ascii="Albert Sans" w:hAnsi="Albert Sans" w:cs="Calibri"/>
          <w:b/>
          <w:bCs/>
          <w:sz w:val="19"/>
          <w:szCs w:val="19"/>
          <w:u w:val="single"/>
        </w:rPr>
        <w:t>Are Data Center providers good neighbors?</w:t>
      </w:r>
    </w:p>
    <w:p w14:paraId="6C459183" w14:textId="02FBED00" w:rsidR="00B65A89" w:rsidRPr="00A1153C" w:rsidRDefault="79CD52D0" w:rsidP="58093E2A">
      <w:pPr>
        <w:shd w:val="clear" w:color="auto" w:fill="FFFFFF" w:themeFill="background1"/>
        <w:spacing w:line="276" w:lineRule="auto"/>
        <w:rPr>
          <w:rFonts w:ascii="Albert Sans" w:hAnsi="Albert Sans" w:cs="Calibri"/>
          <w:sz w:val="19"/>
          <w:szCs w:val="19"/>
        </w:rPr>
      </w:pPr>
      <w:r w:rsidRPr="79CD52D0">
        <w:rPr>
          <w:rFonts w:ascii="Albert Sans" w:hAnsi="Albert Sans" w:cs="Calibri"/>
          <w:sz w:val="19"/>
          <w:szCs w:val="19"/>
        </w:rPr>
        <w:t xml:space="preserve">Compared to residential, commercial, and other industrial land uses, data centers produce far less traffic, produce a greater economic return, create jobs, and have less impact on community resources (i.e., schools, parks, first responders, social services, </w:t>
      </w:r>
      <w:proofErr w:type="spellStart"/>
      <w:r w:rsidRPr="79CD52D0">
        <w:rPr>
          <w:rFonts w:ascii="Albert Sans" w:hAnsi="Albert Sans" w:cs="Calibri"/>
          <w:sz w:val="19"/>
          <w:szCs w:val="19"/>
        </w:rPr>
        <w:t>etc</w:t>
      </w:r>
      <w:proofErr w:type="spellEnd"/>
      <w:r w:rsidRPr="79CD52D0">
        <w:rPr>
          <w:rFonts w:ascii="Albert Sans" w:hAnsi="Albert Sans" w:cs="Calibri"/>
          <w:sz w:val="19"/>
          <w:szCs w:val="19"/>
        </w:rPr>
        <w:t>).</w:t>
      </w:r>
    </w:p>
    <w:p w14:paraId="191FACCF" w14:textId="65427000" w:rsidR="58093E2A" w:rsidRDefault="58093E2A" w:rsidP="58093E2A">
      <w:pPr>
        <w:shd w:val="clear" w:color="auto" w:fill="FFFFFF" w:themeFill="background1"/>
        <w:spacing w:line="276" w:lineRule="auto"/>
        <w:rPr>
          <w:rFonts w:ascii="Albert Sans" w:hAnsi="Albert Sans" w:cs="Calibri"/>
          <w:sz w:val="19"/>
          <w:szCs w:val="19"/>
        </w:rPr>
      </w:pPr>
    </w:p>
    <w:p w14:paraId="1C21D0E4" w14:textId="45BCE253" w:rsidR="00E0000D" w:rsidRPr="00A1153C" w:rsidRDefault="79CD52D0" w:rsidP="00BF65D0">
      <w:pPr>
        <w:spacing w:line="276" w:lineRule="auto"/>
        <w:jc w:val="both"/>
        <w:rPr>
          <w:rFonts w:ascii="Albert Sans" w:hAnsi="Albert Sans" w:cs="Calibri"/>
          <w:caps/>
          <w:color w:val="046A38"/>
          <w:sz w:val="20"/>
          <w:szCs w:val="20"/>
          <w:u w:val="single"/>
        </w:rPr>
      </w:pPr>
      <w:r w:rsidRPr="79CD52D0">
        <w:rPr>
          <w:rFonts w:ascii="Albert Sans" w:hAnsi="Albert Sans" w:cs="Calibri"/>
          <w:b/>
          <w:bCs/>
          <w:caps/>
          <w:color w:val="046A38"/>
          <w:sz w:val="20"/>
          <w:szCs w:val="20"/>
          <w:u w:val="single"/>
        </w:rPr>
        <w:t xml:space="preserve">Why DOES Tract WANT TO Build in LYON COUNTY &amp; why will it benefit the community? </w:t>
      </w:r>
    </w:p>
    <w:p w14:paraId="6A94ED25" w14:textId="58578468" w:rsidR="00E0000D" w:rsidRPr="00A1153C" w:rsidRDefault="00E0000D" w:rsidP="00BF65D0">
      <w:pPr>
        <w:spacing w:line="276" w:lineRule="auto"/>
        <w:jc w:val="both"/>
        <w:rPr>
          <w:rFonts w:ascii="Albert Sans" w:hAnsi="Albert Sans" w:cs="Calibri"/>
          <w:b/>
          <w:bCs/>
          <w:color w:val="538135" w:themeColor="accent6" w:themeShade="BF"/>
          <w:sz w:val="19"/>
          <w:szCs w:val="19"/>
        </w:rPr>
      </w:pPr>
    </w:p>
    <w:p w14:paraId="3A8A5760" w14:textId="655C58D3" w:rsidR="009B2B22" w:rsidRPr="00A1153C" w:rsidRDefault="79CD52D0" w:rsidP="6D827F44">
      <w:pPr>
        <w:shd w:val="clear" w:color="auto" w:fill="FFFFFF" w:themeFill="background1"/>
        <w:tabs>
          <w:tab w:val="num" w:pos="3060"/>
        </w:tabs>
        <w:spacing w:line="276" w:lineRule="auto"/>
        <w:rPr>
          <w:rFonts w:ascii="Albert Sans" w:hAnsi="Albert Sans" w:cs="Calibri"/>
          <w:sz w:val="19"/>
          <w:szCs w:val="19"/>
        </w:rPr>
      </w:pPr>
      <w:r w:rsidRPr="79CD52D0">
        <w:rPr>
          <w:rFonts w:ascii="Albert Sans" w:hAnsi="Albert Sans" w:cs="Calibri"/>
          <w:sz w:val="19"/>
          <w:szCs w:val="19"/>
        </w:rPr>
        <w:t>When researching ideal markets for our technology parks, we look at several factors: Proximity to fiber networks, availability of power and proximity to existing high-powered transmission lines, the ability to integrate with the regional technology architectural network, proximity of consumers, a diverse and local workforce that can fill a wide array of jobs, and the opportunity to partner with a community so that we can bring a low-impact project</w:t>
      </w:r>
      <w:r w:rsidR="007F4F40">
        <w:rPr>
          <w:rFonts w:ascii="Albert Sans" w:hAnsi="Albert Sans" w:cs="Calibri"/>
          <w:sz w:val="19"/>
          <w:szCs w:val="19"/>
        </w:rPr>
        <w:t xml:space="preserve"> </w:t>
      </w:r>
      <w:r w:rsidRPr="79CD52D0">
        <w:rPr>
          <w:rFonts w:ascii="Albert Sans" w:hAnsi="Albert Sans" w:cs="Calibri"/>
          <w:sz w:val="19"/>
          <w:szCs w:val="19"/>
        </w:rPr>
        <w:t xml:space="preserve">that has high economic return. Based on the factors above, Lyon County is an ideal location for a technology park, and we hope to show the significant economic benefits it will create </w:t>
      </w:r>
      <w:r w:rsidR="007F4F40" w:rsidRPr="79CD52D0">
        <w:rPr>
          <w:rFonts w:ascii="Albert Sans" w:hAnsi="Albert Sans" w:cs="Calibri"/>
          <w:sz w:val="19"/>
          <w:szCs w:val="19"/>
        </w:rPr>
        <w:t>including</w:t>
      </w:r>
      <w:r w:rsidRPr="79CD52D0">
        <w:rPr>
          <w:rFonts w:ascii="Albert Sans" w:hAnsi="Albert Sans" w:cs="Calibri"/>
          <w:sz w:val="19"/>
          <w:szCs w:val="19"/>
        </w:rPr>
        <w:t xml:space="preserve"> job opportunities, generating tax revenue, attract capital investment, and stimulate the growth of ancillary businesses and services in the area.</w:t>
      </w:r>
    </w:p>
    <w:p w14:paraId="6291F287" w14:textId="77777777" w:rsidR="00C7041D" w:rsidRPr="00A1153C" w:rsidRDefault="00C7041D" w:rsidP="00BF65D0">
      <w:pPr>
        <w:shd w:val="clear" w:color="auto" w:fill="FFFFFF"/>
        <w:tabs>
          <w:tab w:val="num" w:pos="3060"/>
        </w:tabs>
        <w:spacing w:line="276" w:lineRule="auto"/>
        <w:rPr>
          <w:rFonts w:ascii="Albert Sans" w:hAnsi="Albert Sans" w:cs="Calibri"/>
          <w:sz w:val="19"/>
          <w:szCs w:val="19"/>
        </w:rPr>
      </w:pPr>
    </w:p>
    <w:p w14:paraId="1EE85EBB" w14:textId="23701C6A" w:rsidR="00C7041D" w:rsidRPr="00A1153C" w:rsidRDefault="79CD52D0" w:rsidP="00BF65D0">
      <w:pPr>
        <w:spacing w:line="276" w:lineRule="auto"/>
        <w:jc w:val="both"/>
        <w:rPr>
          <w:rFonts w:ascii="Albert Sans" w:hAnsi="Albert Sans" w:cs="Calibri"/>
          <w:b/>
          <w:bCs/>
          <w:sz w:val="19"/>
          <w:szCs w:val="19"/>
        </w:rPr>
      </w:pPr>
      <w:r w:rsidRPr="79CD52D0">
        <w:rPr>
          <w:rFonts w:ascii="Albert Sans" w:hAnsi="Albert Sans" w:cs="Calibri"/>
          <w:b/>
          <w:bCs/>
          <w:sz w:val="19"/>
          <w:szCs w:val="19"/>
        </w:rPr>
        <w:t xml:space="preserve">What </w:t>
      </w:r>
      <w:proofErr w:type="gramStart"/>
      <w:r w:rsidRPr="79CD52D0">
        <w:rPr>
          <w:rFonts w:ascii="Albert Sans" w:hAnsi="Albert Sans" w:cs="Calibri"/>
          <w:b/>
          <w:bCs/>
          <w:sz w:val="19"/>
          <w:szCs w:val="19"/>
        </w:rPr>
        <w:t>are</w:t>
      </w:r>
      <w:proofErr w:type="gramEnd"/>
      <w:r w:rsidRPr="79CD52D0">
        <w:rPr>
          <w:rFonts w:ascii="Albert Sans" w:hAnsi="Albert Sans" w:cs="Calibri"/>
          <w:b/>
          <w:bCs/>
          <w:sz w:val="19"/>
          <w:szCs w:val="19"/>
        </w:rPr>
        <w:t xml:space="preserve"> the estimated </w:t>
      </w:r>
      <w:proofErr w:type="gramStart"/>
      <w:r w:rsidRPr="79CD52D0">
        <w:rPr>
          <w:rFonts w:ascii="Albert Sans" w:hAnsi="Albert Sans" w:cs="Calibri"/>
          <w:b/>
          <w:bCs/>
          <w:sz w:val="19"/>
          <w:szCs w:val="19"/>
        </w:rPr>
        <w:t>tax-revenues</w:t>
      </w:r>
      <w:proofErr w:type="gramEnd"/>
      <w:r w:rsidRPr="79CD52D0">
        <w:rPr>
          <w:rFonts w:ascii="Albert Sans" w:hAnsi="Albert Sans" w:cs="Calibri"/>
          <w:b/>
          <w:bCs/>
          <w:sz w:val="19"/>
          <w:szCs w:val="19"/>
        </w:rPr>
        <w:t xml:space="preserve"> to be collected from this Data Center Campus? </w:t>
      </w:r>
    </w:p>
    <w:p w14:paraId="32714C59" w14:textId="5FF0069F" w:rsidR="00C7041D" w:rsidRPr="00A1153C" w:rsidRDefault="0499B2F2" w:rsidP="6D827F44">
      <w:pPr>
        <w:spacing w:line="276" w:lineRule="auto"/>
        <w:jc w:val="both"/>
        <w:rPr>
          <w:rFonts w:ascii="Albert Sans" w:hAnsi="Albert Sans" w:cs="Calibri"/>
          <w:sz w:val="19"/>
          <w:szCs w:val="19"/>
        </w:rPr>
      </w:pPr>
      <w:r w:rsidRPr="0499B2F2">
        <w:rPr>
          <w:rFonts w:ascii="Albert Sans" w:hAnsi="Albert Sans" w:cs="Calibri"/>
          <w:sz w:val="19"/>
          <w:szCs w:val="19"/>
        </w:rPr>
        <w:t xml:space="preserve">At full build-out, it is expected that this technology park will bring significant tax revenue to Lyon County, the Lyon County School District, and Central Lyon Fire District. A </w:t>
      </w:r>
      <w:r w:rsidR="007F4F40" w:rsidRPr="0499B2F2">
        <w:rPr>
          <w:rFonts w:ascii="Albert Sans" w:hAnsi="Albert Sans" w:cs="Calibri"/>
          <w:sz w:val="19"/>
          <w:szCs w:val="19"/>
        </w:rPr>
        <w:t>comprehensive financial analysis</w:t>
      </w:r>
      <w:r w:rsidRPr="0499B2F2">
        <w:rPr>
          <w:rFonts w:ascii="Albert Sans" w:hAnsi="Albert Sans" w:cs="Calibri"/>
          <w:sz w:val="19"/>
          <w:szCs w:val="19"/>
        </w:rPr>
        <w:t xml:space="preserve"> evaluating the full scope of tax generation is in process.  The results of the tax generation analysis will be shared with the public once </w:t>
      </w:r>
      <w:r w:rsidR="007F4F40" w:rsidRPr="0499B2F2">
        <w:rPr>
          <w:rFonts w:ascii="Albert Sans" w:hAnsi="Albert Sans" w:cs="Calibri"/>
          <w:sz w:val="19"/>
          <w:szCs w:val="19"/>
        </w:rPr>
        <w:t>completed</w:t>
      </w:r>
      <w:r w:rsidRPr="0499B2F2">
        <w:rPr>
          <w:rFonts w:ascii="Albert Sans" w:hAnsi="Albert Sans" w:cs="Calibri"/>
          <w:sz w:val="19"/>
          <w:szCs w:val="19"/>
        </w:rPr>
        <w:t xml:space="preserve"> and reviewed by the C</w:t>
      </w:r>
      <w:r w:rsidR="00A025F5">
        <w:rPr>
          <w:rFonts w:ascii="Albert Sans" w:hAnsi="Albert Sans" w:cs="Calibri"/>
          <w:sz w:val="19"/>
          <w:szCs w:val="19"/>
        </w:rPr>
        <w:t>ount</w:t>
      </w:r>
      <w:r w:rsidRPr="0499B2F2">
        <w:rPr>
          <w:rFonts w:ascii="Albert Sans" w:hAnsi="Albert Sans" w:cs="Calibri"/>
          <w:sz w:val="19"/>
          <w:szCs w:val="19"/>
        </w:rPr>
        <w:t xml:space="preserve">y. </w:t>
      </w:r>
    </w:p>
    <w:p w14:paraId="60D0C5CF" w14:textId="11AE579D" w:rsidR="00C7041D" w:rsidRPr="006E1DEB" w:rsidRDefault="00C7041D" w:rsidP="6D827F44">
      <w:pPr>
        <w:spacing w:line="276" w:lineRule="auto"/>
        <w:jc w:val="both"/>
        <w:rPr>
          <w:rFonts w:ascii="Albert Sans" w:hAnsi="Albert Sans" w:cs="Calibri"/>
          <w:sz w:val="19"/>
          <w:szCs w:val="19"/>
        </w:rPr>
      </w:pPr>
    </w:p>
    <w:p w14:paraId="4F62DBF3" w14:textId="77777777" w:rsidR="00C0632F" w:rsidRPr="00A1153C" w:rsidRDefault="00C0632F" w:rsidP="00BF65D0">
      <w:pPr>
        <w:spacing w:line="276" w:lineRule="auto"/>
        <w:jc w:val="both"/>
        <w:rPr>
          <w:rFonts w:ascii="Albert Sans" w:hAnsi="Albert Sans" w:cs="Calibri"/>
          <w:b/>
          <w:bCs/>
          <w:sz w:val="19"/>
          <w:szCs w:val="19"/>
        </w:rPr>
      </w:pPr>
      <w:r w:rsidRPr="00A1153C">
        <w:rPr>
          <w:rFonts w:ascii="Albert Sans" w:hAnsi="Albert Sans" w:cs="Calibri"/>
          <w:b/>
          <w:bCs/>
          <w:sz w:val="19"/>
          <w:szCs w:val="19"/>
        </w:rPr>
        <w:t>How could the additional tax generation benefit our community?</w:t>
      </w:r>
    </w:p>
    <w:p w14:paraId="3F69100E" w14:textId="2F360FB2" w:rsidR="00745617" w:rsidRPr="00A1153C" w:rsidRDefault="79CD52D0" w:rsidP="00BF65D0">
      <w:pPr>
        <w:spacing w:line="276" w:lineRule="auto"/>
        <w:jc w:val="both"/>
        <w:rPr>
          <w:rFonts w:ascii="Albert Sans" w:hAnsi="Albert Sans" w:cs="Calibri"/>
          <w:sz w:val="19"/>
          <w:szCs w:val="19"/>
        </w:rPr>
      </w:pPr>
      <w:r w:rsidRPr="79CD52D0">
        <w:rPr>
          <w:rFonts w:ascii="Albert Sans" w:hAnsi="Albert Sans" w:cs="Calibri"/>
          <w:sz w:val="19"/>
          <w:szCs w:val="19"/>
        </w:rPr>
        <w:t xml:space="preserve">How taxes generated from this use are distributed will be determined by the County, School District, and Central Lyon </w:t>
      </w:r>
      <w:r w:rsidR="00A025F5" w:rsidRPr="79CD52D0">
        <w:rPr>
          <w:rFonts w:ascii="Albert Sans" w:hAnsi="Albert Sans" w:cs="Calibri"/>
          <w:sz w:val="19"/>
          <w:szCs w:val="19"/>
        </w:rPr>
        <w:t>Fire through</w:t>
      </w:r>
      <w:r w:rsidRPr="79CD52D0">
        <w:rPr>
          <w:rFonts w:ascii="Albert Sans" w:hAnsi="Albert Sans" w:cs="Calibri"/>
          <w:sz w:val="19"/>
          <w:szCs w:val="19"/>
        </w:rPr>
        <w:t xml:space="preserve"> their annual budget review process. Potential improvements that could receive the tax allocation could include, but are not limited to: </w:t>
      </w:r>
      <w:r w:rsidR="00C0632F">
        <w:br/>
      </w:r>
      <w:r w:rsidRPr="79CD52D0">
        <w:rPr>
          <w:rFonts w:ascii="Albert Sans" w:hAnsi="Albert Sans" w:cs="Calibri"/>
          <w:sz w:val="19"/>
          <w:szCs w:val="19"/>
        </w:rPr>
        <w:t xml:space="preserve"> </w:t>
      </w:r>
    </w:p>
    <w:tbl>
      <w:tblPr>
        <w:tblStyle w:val="TableGrid"/>
        <w:tblW w:w="10075" w:type="dxa"/>
        <w:tblLook w:val="04A0" w:firstRow="1" w:lastRow="0" w:firstColumn="1" w:lastColumn="0" w:noHBand="0" w:noVBand="1"/>
      </w:tblPr>
      <w:tblGrid>
        <w:gridCol w:w="2425"/>
        <w:gridCol w:w="7650"/>
      </w:tblGrid>
      <w:tr w:rsidR="00745617" w:rsidRPr="00A1153C" w14:paraId="70A6F2FF" w14:textId="77777777" w:rsidTr="75EDE1DA">
        <w:tc>
          <w:tcPr>
            <w:tcW w:w="2425" w:type="dxa"/>
            <w:vAlign w:val="center"/>
          </w:tcPr>
          <w:p w14:paraId="449095AC" w14:textId="771E252D" w:rsidR="00C0632F" w:rsidRPr="00A1153C" w:rsidRDefault="00C0632F" w:rsidP="00BF65D0">
            <w:pPr>
              <w:spacing w:line="276" w:lineRule="auto"/>
              <w:rPr>
                <w:rFonts w:ascii="Albert Sans" w:hAnsi="Albert Sans" w:cs="Calibri"/>
                <w:sz w:val="19"/>
                <w:szCs w:val="19"/>
              </w:rPr>
            </w:pPr>
            <w:r w:rsidRPr="00A1153C">
              <w:rPr>
                <w:rFonts w:ascii="Albert Sans" w:hAnsi="Albert Sans" w:cs="Calibri"/>
                <w:sz w:val="19"/>
                <w:szCs w:val="19"/>
              </w:rPr>
              <w:t>Schools</w:t>
            </w:r>
          </w:p>
        </w:tc>
        <w:tc>
          <w:tcPr>
            <w:tcW w:w="7650" w:type="dxa"/>
            <w:vAlign w:val="center"/>
          </w:tcPr>
          <w:p w14:paraId="79CAB5A2" w14:textId="7F93F8A6" w:rsidR="00C0632F" w:rsidRPr="00A1153C" w:rsidRDefault="00C0632F" w:rsidP="00BF65D0">
            <w:pPr>
              <w:spacing w:line="276" w:lineRule="auto"/>
              <w:rPr>
                <w:rFonts w:ascii="Albert Sans" w:hAnsi="Albert Sans" w:cs="Calibri"/>
                <w:sz w:val="19"/>
                <w:szCs w:val="19"/>
              </w:rPr>
            </w:pPr>
            <w:r w:rsidRPr="00A1153C">
              <w:rPr>
                <w:rFonts w:ascii="Albert Sans" w:hAnsi="Albert Sans" w:cs="Calibri"/>
                <w:sz w:val="19"/>
                <w:szCs w:val="19"/>
              </w:rPr>
              <w:t xml:space="preserve">Building improvements, </w:t>
            </w:r>
            <w:r w:rsidR="00A1153C" w:rsidRPr="00A1153C">
              <w:rPr>
                <w:rFonts w:ascii="Albert Sans" w:hAnsi="Albert Sans" w:cs="Calibri"/>
                <w:sz w:val="19"/>
                <w:szCs w:val="19"/>
              </w:rPr>
              <w:t>p</w:t>
            </w:r>
            <w:r w:rsidRPr="00A1153C">
              <w:rPr>
                <w:rFonts w:ascii="Albert Sans" w:hAnsi="Albert Sans" w:cs="Calibri"/>
                <w:sz w:val="19"/>
                <w:szCs w:val="19"/>
              </w:rPr>
              <w:t xml:space="preserve">urchase of new technology, </w:t>
            </w:r>
            <w:r w:rsidR="00A1153C" w:rsidRPr="00A1153C">
              <w:rPr>
                <w:rFonts w:ascii="Albert Sans" w:hAnsi="Albert Sans" w:cs="Calibri"/>
                <w:sz w:val="19"/>
                <w:szCs w:val="19"/>
              </w:rPr>
              <w:t>improve</w:t>
            </w:r>
            <w:r w:rsidRPr="00A1153C">
              <w:rPr>
                <w:rFonts w:ascii="Albert Sans" w:hAnsi="Albert Sans" w:cs="Calibri"/>
                <w:sz w:val="19"/>
                <w:szCs w:val="19"/>
              </w:rPr>
              <w:t xml:space="preserve"> sports facilities, </w:t>
            </w:r>
            <w:r w:rsidR="00A1153C" w:rsidRPr="00A1153C">
              <w:rPr>
                <w:rFonts w:ascii="Albert Sans" w:hAnsi="Albert Sans" w:cs="Calibri"/>
                <w:sz w:val="19"/>
                <w:szCs w:val="19"/>
              </w:rPr>
              <w:t>i</w:t>
            </w:r>
            <w:r w:rsidRPr="00A1153C">
              <w:rPr>
                <w:rFonts w:ascii="Albert Sans" w:hAnsi="Albert Sans" w:cs="Calibri"/>
                <w:sz w:val="19"/>
                <w:szCs w:val="19"/>
              </w:rPr>
              <w:t>ncrease teacher salaries</w:t>
            </w:r>
          </w:p>
        </w:tc>
      </w:tr>
      <w:tr w:rsidR="00745617" w:rsidRPr="00A1153C" w14:paraId="1110FE8D" w14:textId="77777777" w:rsidTr="75EDE1DA">
        <w:tc>
          <w:tcPr>
            <w:tcW w:w="2425" w:type="dxa"/>
            <w:vAlign w:val="center"/>
          </w:tcPr>
          <w:p w14:paraId="4FC5173F" w14:textId="44F20AC0" w:rsidR="00C0632F" w:rsidRPr="00A1153C" w:rsidRDefault="00C0632F" w:rsidP="00BF65D0">
            <w:pPr>
              <w:spacing w:line="276" w:lineRule="auto"/>
              <w:rPr>
                <w:rFonts w:ascii="Albert Sans" w:hAnsi="Albert Sans" w:cs="Calibri"/>
                <w:sz w:val="19"/>
                <w:szCs w:val="19"/>
              </w:rPr>
            </w:pPr>
            <w:r w:rsidRPr="00A1153C">
              <w:rPr>
                <w:rFonts w:ascii="Albert Sans" w:hAnsi="Albert Sans" w:cs="Calibri"/>
                <w:sz w:val="19"/>
                <w:szCs w:val="19"/>
              </w:rPr>
              <w:t>Emergency Services</w:t>
            </w:r>
          </w:p>
        </w:tc>
        <w:tc>
          <w:tcPr>
            <w:tcW w:w="7650" w:type="dxa"/>
            <w:vAlign w:val="center"/>
          </w:tcPr>
          <w:p w14:paraId="5719BA68" w14:textId="5F83D893" w:rsidR="00C0632F" w:rsidRPr="00A1153C" w:rsidRDefault="0499B2F2" w:rsidP="00BF65D0">
            <w:pPr>
              <w:spacing w:line="276" w:lineRule="auto"/>
              <w:rPr>
                <w:rFonts w:ascii="Albert Sans" w:hAnsi="Albert Sans" w:cs="Calibri"/>
                <w:sz w:val="19"/>
                <w:szCs w:val="19"/>
              </w:rPr>
            </w:pPr>
            <w:r w:rsidRPr="0499B2F2">
              <w:rPr>
                <w:rFonts w:ascii="Albert Sans" w:hAnsi="Albert Sans" w:cs="Calibri"/>
                <w:sz w:val="19"/>
                <w:szCs w:val="19"/>
              </w:rPr>
              <w:t>Improve or construct new facilities such as fire and police stations, purchase of new technology, purchase of new equipment (</w:t>
            </w:r>
            <w:proofErr w:type="spellStart"/>
            <w:r w:rsidRPr="0499B2F2">
              <w:rPr>
                <w:rFonts w:ascii="Albert Sans" w:hAnsi="Albert Sans" w:cs="Calibri"/>
                <w:sz w:val="19"/>
                <w:szCs w:val="19"/>
              </w:rPr>
              <w:t>e.g</w:t>
            </w:r>
            <w:proofErr w:type="spellEnd"/>
            <w:r w:rsidRPr="0499B2F2">
              <w:rPr>
                <w:rFonts w:ascii="Albert Sans" w:hAnsi="Albert Sans" w:cs="Calibri"/>
                <w:sz w:val="19"/>
                <w:szCs w:val="19"/>
              </w:rPr>
              <w:t xml:space="preserve"> ladder truck), training programs for first responders</w:t>
            </w:r>
          </w:p>
        </w:tc>
      </w:tr>
      <w:tr w:rsidR="00745617" w:rsidRPr="00A1153C" w14:paraId="379AA365" w14:textId="77777777" w:rsidTr="75EDE1DA">
        <w:tc>
          <w:tcPr>
            <w:tcW w:w="2425" w:type="dxa"/>
            <w:vAlign w:val="center"/>
          </w:tcPr>
          <w:p w14:paraId="540227BC" w14:textId="7A25A283" w:rsidR="00C0632F" w:rsidRPr="00A1153C" w:rsidRDefault="00C0632F" w:rsidP="00BF65D0">
            <w:pPr>
              <w:spacing w:line="276" w:lineRule="auto"/>
              <w:rPr>
                <w:rFonts w:ascii="Albert Sans" w:hAnsi="Albert Sans" w:cs="Calibri"/>
                <w:sz w:val="19"/>
                <w:szCs w:val="19"/>
              </w:rPr>
            </w:pPr>
            <w:r w:rsidRPr="00A1153C">
              <w:rPr>
                <w:rFonts w:ascii="Albert Sans" w:hAnsi="Albert Sans" w:cs="Calibri"/>
                <w:sz w:val="19"/>
                <w:szCs w:val="19"/>
              </w:rPr>
              <w:t>Infrastructure</w:t>
            </w:r>
          </w:p>
        </w:tc>
        <w:tc>
          <w:tcPr>
            <w:tcW w:w="7650" w:type="dxa"/>
            <w:vAlign w:val="center"/>
          </w:tcPr>
          <w:p w14:paraId="71BB4032" w14:textId="060ADE7F" w:rsidR="00C0632F" w:rsidRPr="00A1153C" w:rsidRDefault="58093E2A" w:rsidP="00BF65D0">
            <w:pPr>
              <w:spacing w:line="276" w:lineRule="auto"/>
              <w:rPr>
                <w:rFonts w:ascii="Albert Sans" w:hAnsi="Albert Sans" w:cs="Calibri"/>
                <w:sz w:val="19"/>
                <w:szCs w:val="19"/>
              </w:rPr>
            </w:pPr>
            <w:r w:rsidRPr="58093E2A">
              <w:rPr>
                <w:rFonts w:ascii="Albert Sans" w:hAnsi="Albert Sans" w:cs="Calibri"/>
                <w:sz w:val="19"/>
                <w:szCs w:val="19"/>
              </w:rPr>
              <w:t>Water and sewer upgrades, road improvements</w:t>
            </w:r>
          </w:p>
        </w:tc>
      </w:tr>
      <w:tr w:rsidR="00745617" w:rsidRPr="00A1153C" w14:paraId="6B5C0454" w14:textId="77777777" w:rsidTr="75EDE1DA">
        <w:tc>
          <w:tcPr>
            <w:tcW w:w="2425" w:type="dxa"/>
            <w:vAlign w:val="center"/>
          </w:tcPr>
          <w:p w14:paraId="427B1C74" w14:textId="1C83C670" w:rsidR="00C0632F" w:rsidRPr="00A1153C" w:rsidRDefault="00C0632F" w:rsidP="00BF65D0">
            <w:pPr>
              <w:spacing w:line="276" w:lineRule="auto"/>
              <w:rPr>
                <w:rFonts w:ascii="Albert Sans" w:hAnsi="Albert Sans" w:cs="Calibri"/>
                <w:sz w:val="19"/>
                <w:szCs w:val="19"/>
              </w:rPr>
            </w:pPr>
            <w:r w:rsidRPr="00A1153C">
              <w:rPr>
                <w:rFonts w:ascii="Albert Sans" w:hAnsi="Albert Sans" w:cs="Calibri"/>
                <w:sz w:val="19"/>
                <w:szCs w:val="19"/>
              </w:rPr>
              <w:t>Community Facilities</w:t>
            </w:r>
          </w:p>
        </w:tc>
        <w:tc>
          <w:tcPr>
            <w:tcW w:w="7650" w:type="dxa"/>
            <w:vAlign w:val="center"/>
          </w:tcPr>
          <w:p w14:paraId="07FF61EA" w14:textId="047DB14C" w:rsidR="00C0632F" w:rsidRPr="00A1153C" w:rsidRDefault="0499B2F2" w:rsidP="00BF65D0">
            <w:pPr>
              <w:spacing w:line="276" w:lineRule="auto"/>
              <w:rPr>
                <w:rFonts w:ascii="Albert Sans" w:hAnsi="Albert Sans" w:cs="Calibri"/>
                <w:sz w:val="19"/>
                <w:szCs w:val="19"/>
              </w:rPr>
            </w:pPr>
            <w:r w:rsidRPr="0499B2F2">
              <w:rPr>
                <w:rFonts w:ascii="Albert Sans" w:hAnsi="Albert Sans" w:cs="Calibri"/>
                <w:sz w:val="19"/>
                <w:szCs w:val="19"/>
              </w:rPr>
              <w:t xml:space="preserve">New parks, new trails, improve park features such as play equipment, seating, shelters, and restrooms. </w:t>
            </w:r>
            <w:r w:rsidR="006E1DEB">
              <w:rPr>
                <w:rFonts w:ascii="Albert Sans" w:hAnsi="Albert Sans" w:cs="Calibri"/>
                <w:sz w:val="19"/>
                <w:szCs w:val="19"/>
              </w:rPr>
              <w:t>Tract will work with local staff to determine appropriate facilities.</w:t>
            </w:r>
          </w:p>
        </w:tc>
      </w:tr>
      <w:tr w:rsidR="00745617" w:rsidRPr="00A1153C" w14:paraId="56AA0ABA" w14:textId="77777777" w:rsidTr="75EDE1DA">
        <w:tc>
          <w:tcPr>
            <w:tcW w:w="2425" w:type="dxa"/>
            <w:vAlign w:val="center"/>
          </w:tcPr>
          <w:p w14:paraId="441EFECE" w14:textId="623C7A94" w:rsidR="00C0632F" w:rsidRPr="00A1153C" w:rsidRDefault="00C0632F" w:rsidP="00BF65D0">
            <w:pPr>
              <w:spacing w:line="276" w:lineRule="auto"/>
              <w:rPr>
                <w:rFonts w:ascii="Albert Sans" w:hAnsi="Albert Sans" w:cs="Calibri"/>
                <w:sz w:val="19"/>
                <w:szCs w:val="19"/>
              </w:rPr>
            </w:pPr>
            <w:r w:rsidRPr="00A1153C">
              <w:rPr>
                <w:rFonts w:ascii="Albert Sans" w:hAnsi="Albert Sans" w:cs="Calibri"/>
                <w:sz w:val="19"/>
                <w:szCs w:val="19"/>
              </w:rPr>
              <w:t>Government Employees</w:t>
            </w:r>
          </w:p>
        </w:tc>
        <w:tc>
          <w:tcPr>
            <w:tcW w:w="7650" w:type="dxa"/>
            <w:vAlign w:val="center"/>
          </w:tcPr>
          <w:p w14:paraId="7421FB13" w14:textId="1ED11C5C" w:rsidR="00C0632F" w:rsidRPr="00A1153C" w:rsidRDefault="58093E2A" w:rsidP="00BF65D0">
            <w:pPr>
              <w:spacing w:line="276" w:lineRule="auto"/>
              <w:rPr>
                <w:rFonts w:ascii="Albert Sans" w:hAnsi="Albert Sans" w:cs="Calibri"/>
                <w:sz w:val="19"/>
                <w:szCs w:val="19"/>
              </w:rPr>
            </w:pPr>
            <w:r w:rsidRPr="58093E2A">
              <w:rPr>
                <w:rFonts w:ascii="Albert Sans" w:hAnsi="Albert Sans" w:cs="Calibri"/>
                <w:sz w:val="19"/>
                <w:szCs w:val="19"/>
              </w:rPr>
              <w:t>Addition of police and fire personnel, retain existing employees and attract top talent for open positions</w:t>
            </w:r>
          </w:p>
        </w:tc>
      </w:tr>
      <w:tr w:rsidR="75EDE1DA" w14:paraId="57677196" w14:textId="77777777" w:rsidTr="75EDE1DA">
        <w:trPr>
          <w:trHeight w:val="300"/>
        </w:trPr>
        <w:tc>
          <w:tcPr>
            <w:tcW w:w="2425" w:type="dxa"/>
            <w:vAlign w:val="center"/>
          </w:tcPr>
          <w:p w14:paraId="257D438A" w14:textId="3FA1CD56" w:rsidR="75EDE1DA" w:rsidRDefault="75EDE1DA" w:rsidP="75EDE1DA">
            <w:pPr>
              <w:spacing w:line="276" w:lineRule="auto"/>
              <w:rPr>
                <w:rFonts w:ascii="Albert Sans" w:hAnsi="Albert Sans" w:cs="Calibri"/>
                <w:sz w:val="19"/>
                <w:szCs w:val="19"/>
              </w:rPr>
            </w:pPr>
            <w:r w:rsidRPr="75EDE1DA">
              <w:rPr>
                <w:rFonts w:ascii="Albert Sans" w:hAnsi="Albert Sans" w:cs="Calibri"/>
                <w:sz w:val="19"/>
                <w:szCs w:val="19"/>
              </w:rPr>
              <w:t>Property Tax</w:t>
            </w:r>
          </w:p>
        </w:tc>
        <w:tc>
          <w:tcPr>
            <w:tcW w:w="7650" w:type="dxa"/>
            <w:vAlign w:val="center"/>
          </w:tcPr>
          <w:p w14:paraId="3AFDCF89" w14:textId="59D39F86" w:rsidR="75EDE1DA" w:rsidRDefault="75EDE1DA" w:rsidP="75EDE1DA">
            <w:pPr>
              <w:spacing w:line="276" w:lineRule="auto"/>
              <w:rPr>
                <w:rFonts w:ascii="Albert Sans" w:hAnsi="Albert Sans" w:cs="Calibri"/>
                <w:sz w:val="19"/>
                <w:szCs w:val="19"/>
              </w:rPr>
            </w:pPr>
            <w:r w:rsidRPr="75EDE1DA">
              <w:rPr>
                <w:rFonts w:ascii="Albert Sans" w:hAnsi="Albert Sans" w:cs="Calibri"/>
                <w:sz w:val="19"/>
                <w:szCs w:val="19"/>
              </w:rPr>
              <w:t xml:space="preserve">In many jurisdictions where data centers are located, property tax increases can be </w:t>
            </w:r>
            <w:proofErr w:type="gramStart"/>
            <w:r w:rsidRPr="75EDE1DA">
              <w:rPr>
                <w:rFonts w:ascii="Albert Sans" w:hAnsi="Albert Sans" w:cs="Calibri"/>
                <w:sz w:val="19"/>
                <w:szCs w:val="19"/>
              </w:rPr>
              <w:t>off-set</w:t>
            </w:r>
            <w:proofErr w:type="gramEnd"/>
            <w:r w:rsidRPr="75EDE1DA">
              <w:rPr>
                <w:rFonts w:ascii="Albert Sans" w:hAnsi="Albert Sans" w:cs="Calibri"/>
                <w:sz w:val="19"/>
                <w:szCs w:val="19"/>
              </w:rPr>
              <w:t xml:space="preserve"> by the tax contributions that can cover many of the overall budget needs.</w:t>
            </w:r>
          </w:p>
        </w:tc>
      </w:tr>
    </w:tbl>
    <w:p w14:paraId="6F68822D" w14:textId="77777777" w:rsidR="00A025F5" w:rsidRDefault="00A025F5" w:rsidP="00BF65D0">
      <w:pPr>
        <w:spacing w:line="276" w:lineRule="auto"/>
        <w:jc w:val="both"/>
        <w:rPr>
          <w:rFonts w:ascii="Albert Sans" w:hAnsi="Albert Sans" w:cs="Calibri"/>
          <w:sz w:val="19"/>
          <w:szCs w:val="19"/>
        </w:rPr>
      </w:pPr>
    </w:p>
    <w:p w14:paraId="3DE88DF5" w14:textId="14E01A2C" w:rsidR="00D7545D" w:rsidRPr="00A1153C" w:rsidRDefault="75EDE1DA" w:rsidP="75EDE1DA">
      <w:pPr>
        <w:spacing w:line="276" w:lineRule="auto"/>
        <w:jc w:val="both"/>
        <w:rPr>
          <w:rFonts w:ascii="Albert Sans" w:hAnsi="Albert Sans" w:cs="Calibri"/>
          <w:b/>
          <w:bCs/>
          <w:sz w:val="19"/>
          <w:szCs w:val="19"/>
        </w:rPr>
      </w:pPr>
      <w:r w:rsidRPr="75EDE1DA">
        <w:rPr>
          <w:rFonts w:ascii="Albert Sans" w:hAnsi="Albert Sans" w:cs="Calibri"/>
          <w:b/>
          <w:bCs/>
          <w:sz w:val="19"/>
          <w:szCs w:val="19"/>
        </w:rPr>
        <w:t>What types of jobs will be available at the data center campus?</w:t>
      </w:r>
    </w:p>
    <w:p w14:paraId="1E44006F" w14:textId="07DC5EAF" w:rsidR="00D7545D" w:rsidRPr="00A1153C" w:rsidRDefault="79CD52D0" w:rsidP="00BF65D0">
      <w:pPr>
        <w:spacing w:line="276" w:lineRule="auto"/>
        <w:jc w:val="both"/>
        <w:rPr>
          <w:rFonts w:ascii="Albert Sans" w:hAnsi="Albert Sans" w:cs="Calibri"/>
          <w:sz w:val="19"/>
          <w:szCs w:val="19"/>
        </w:rPr>
      </w:pPr>
      <w:r w:rsidRPr="79CD52D0">
        <w:rPr>
          <w:rFonts w:ascii="Albert Sans" w:hAnsi="Albert Sans" w:cs="Calibri"/>
          <w:sz w:val="19"/>
          <w:szCs w:val="19"/>
        </w:rPr>
        <w:t xml:space="preserve">The construction of data centers and data center-specific infrastructure require a variety of specialized trades including but not limited to electricians, network engineers, utility contractors, plumbers, steel workers, and myriad other heavy civil trades which can be filled by Lyon County residents. Once built, the data centers will require ongoing (permanent) skilled labor that can also be filled by </w:t>
      </w:r>
      <w:proofErr w:type="gramStart"/>
      <w:r w:rsidRPr="79CD52D0">
        <w:rPr>
          <w:rFonts w:ascii="Albert Sans" w:hAnsi="Albert Sans" w:cs="Calibri"/>
          <w:sz w:val="19"/>
          <w:szCs w:val="19"/>
        </w:rPr>
        <w:t>local residents</w:t>
      </w:r>
      <w:proofErr w:type="gramEnd"/>
      <w:r w:rsidRPr="79CD52D0">
        <w:rPr>
          <w:rFonts w:ascii="Albert Sans" w:hAnsi="Albert Sans" w:cs="Calibri"/>
          <w:sz w:val="19"/>
          <w:szCs w:val="19"/>
        </w:rPr>
        <w:t xml:space="preserve">. These jobs consist of security, IT technicians, data center operations technicians, HVAC technicians, electricians, engineers, etc. </w:t>
      </w:r>
    </w:p>
    <w:p w14:paraId="01E4AB0A" w14:textId="77777777" w:rsidR="00D7545D" w:rsidRPr="00A1153C" w:rsidRDefault="00D7545D" w:rsidP="00BF65D0">
      <w:pPr>
        <w:spacing w:line="276" w:lineRule="auto"/>
        <w:jc w:val="both"/>
        <w:rPr>
          <w:rFonts w:ascii="Albert Sans" w:hAnsi="Albert Sans" w:cs="Calibri"/>
          <w:sz w:val="19"/>
          <w:szCs w:val="19"/>
        </w:rPr>
      </w:pPr>
    </w:p>
    <w:p w14:paraId="1C9B1669" w14:textId="21C11BF6" w:rsidR="00D7545D" w:rsidRPr="00A1153C" w:rsidRDefault="00D7545D" w:rsidP="00BF65D0">
      <w:pPr>
        <w:spacing w:line="276" w:lineRule="auto"/>
        <w:jc w:val="both"/>
        <w:rPr>
          <w:rFonts w:ascii="Albert Sans" w:hAnsi="Albert Sans" w:cs="Calibri"/>
          <w:sz w:val="19"/>
          <w:szCs w:val="19"/>
        </w:rPr>
      </w:pPr>
      <w:r w:rsidRPr="00A1153C">
        <w:rPr>
          <w:rFonts w:ascii="Albert Sans" w:hAnsi="Albert Sans" w:cs="Calibri"/>
          <w:sz w:val="19"/>
          <w:szCs w:val="19"/>
        </w:rPr>
        <w:t>This campus at full build is anticipated to create approximately 27</w:t>
      </w:r>
      <w:r w:rsidR="0499B2F2" w:rsidRPr="0499B2F2">
        <w:rPr>
          <w:rFonts w:ascii="Albert Sans" w:hAnsi="Albert Sans" w:cs="Calibri"/>
          <w:sz w:val="19"/>
          <w:szCs w:val="19"/>
        </w:rPr>
        <w:t>0</w:t>
      </w:r>
      <w:r w:rsidRPr="00A1153C">
        <w:rPr>
          <w:rFonts w:ascii="Albert Sans" w:hAnsi="Albert Sans" w:cs="Calibri"/>
          <w:sz w:val="19"/>
          <w:szCs w:val="19"/>
        </w:rPr>
        <w:t xml:space="preserve"> new high-quality jobs. It is likely there will be other ancillary jobs related to the ongoing maintenance of the facility i.e., landscaping, painting, misc. repair, etc.  There are some management and technical roles where degrees are preferred, but most on-site jobs require certifications or licenses rather than degrees. Master Planned Data Center Campuses also stimulate additional jobs in and around the area. A study out of Northern Virginia</w:t>
      </w:r>
      <w:r w:rsidRPr="00A1153C">
        <w:rPr>
          <w:rStyle w:val="FootnoteReference"/>
          <w:rFonts w:ascii="Albert Sans" w:hAnsi="Albert Sans" w:cs="Calibri"/>
          <w:sz w:val="19"/>
          <w:szCs w:val="19"/>
        </w:rPr>
        <w:footnoteReference w:id="1"/>
      </w:r>
      <w:r w:rsidRPr="00A1153C">
        <w:rPr>
          <w:rFonts w:ascii="Albert Sans" w:hAnsi="Albert Sans" w:cs="Calibri"/>
          <w:sz w:val="19"/>
          <w:szCs w:val="19"/>
        </w:rPr>
        <w:t xml:space="preserve"> has shown that for each 1 job inside a data center, 3.5 jobs are created in the surrounding community.</w:t>
      </w:r>
    </w:p>
    <w:p w14:paraId="0EE41089" w14:textId="77777777" w:rsidR="00D7545D" w:rsidRPr="00A1153C" w:rsidRDefault="00D7545D" w:rsidP="00BF65D0">
      <w:pPr>
        <w:spacing w:line="276" w:lineRule="auto"/>
        <w:jc w:val="both"/>
        <w:rPr>
          <w:rFonts w:ascii="Albert Sans" w:hAnsi="Albert Sans" w:cs="Calibri"/>
          <w:sz w:val="19"/>
          <w:szCs w:val="19"/>
        </w:rPr>
      </w:pPr>
    </w:p>
    <w:p w14:paraId="5B83B423" w14:textId="6833526A" w:rsidR="6D827F44" w:rsidRPr="00A025F5" w:rsidRDefault="79CD52D0" w:rsidP="6D827F44">
      <w:pPr>
        <w:spacing w:line="276" w:lineRule="auto"/>
        <w:jc w:val="both"/>
        <w:rPr>
          <w:rFonts w:ascii="Albert Sans" w:hAnsi="Albert Sans" w:cs="Calibri"/>
          <w:sz w:val="19"/>
          <w:szCs w:val="19"/>
        </w:rPr>
      </w:pPr>
      <w:r w:rsidRPr="00A025F5">
        <w:rPr>
          <w:rFonts w:ascii="Albert Sans" w:hAnsi="Albert Sans" w:cs="Calibri"/>
          <w:sz w:val="19"/>
          <w:szCs w:val="19"/>
        </w:rPr>
        <w:t>Colleges near</w:t>
      </w:r>
      <w:r w:rsidR="00DB1451" w:rsidRPr="00A025F5">
        <w:rPr>
          <w:rFonts w:ascii="Albert Sans" w:hAnsi="Albert Sans" w:cs="Calibri"/>
          <w:sz w:val="19"/>
          <w:szCs w:val="19"/>
        </w:rPr>
        <w:t xml:space="preserve"> </w:t>
      </w:r>
      <w:r w:rsidRPr="00A025F5">
        <w:rPr>
          <w:rFonts w:ascii="Albert Sans" w:hAnsi="Albert Sans" w:cs="Calibri"/>
          <w:sz w:val="19"/>
          <w:szCs w:val="19"/>
        </w:rPr>
        <w:t>Lyon County with degrees relevant to a career in data center:</w:t>
      </w:r>
    </w:p>
    <w:p w14:paraId="161606B2" w14:textId="28E68699" w:rsidR="6D827F44" w:rsidRDefault="00DB1451" w:rsidP="006E1DEB">
      <w:pPr>
        <w:spacing w:before="240" w:after="240"/>
        <w:jc w:val="both"/>
        <w:rPr>
          <w:rFonts w:ascii="Albert Sans" w:eastAsia="Albert Sans" w:hAnsi="Albert Sans" w:cs="Albert Sans"/>
          <w:b/>
          <w:bCs/>
          <w:sz w:val="19"/>
          <w:szCs w:val="19"/>
        </w:rPr>
      </w:pPr>
      <w:r w:rsidRPr="79CD52D0">
        <w:rPr>
          <w:rFonts w:ascii="Albert Sans" w:eastAsia="Albert Sans" w:hAnsi="Albert Sans" w:cs="Albert Sans"/>
          <w:b/>
          <w:bCs/>
          <w:sz w:val="19"/>
          <w:szCs w:val="19"/>
        </w:rPr>
        <w:t>Coastline</w:t>
      </w:r>
      <w:r w:rsidR="79CD52D0" w:rsidRPr="79CD52D0">
        <w:rPr>
          <w:rFonts w:ascii="Albert Sans" w:eastAsia="Albert Sans" w:hAnsi="Albert Sans" w:cs="Albert Sans"/>
          <w:b/>
          <w:bCs/>
          <w:sz w:val="19"/>
          <w:szCs w:val="19"/>
        </w:rPr>
        <w:t xml:space="preserve"> Community College – NAS Fallon</w:t>
      </w:r>
    </w:p>
    <w:p w14:paraId="157236D1" w14:textId="4A3911D3" w:rsidR="6D827F44" w:rsidRDefault="79CD52D0" w:rsidP="00DB1451">
      <w:pPr>
        <w:spacing w:before="240" w:after="240"/>
        <w:jc w:val="both"/>
        <w:rPr>
          <w:rFonts w:ascii="Albert Sans" w:eastAsia="Albert Sans" w:hAnsi="Albert Sans" w:cs="Albert Sans"/>
          <w:b/>
          <w:bCs/>
          <w:sz w:val="19"/>
          <w:szCs w:val="19"/>
        </w:rPr>
      </w:pPr>
      <w:r w:rsidRPr="79CD52D0">
        <w:rPr>
          <w:rFonts w:ascii="Albert Sans" w:eastAsia="Albert Sans" w:hAnsi="Albert Sans" w:cs="Albert Sans"/>
          <w:b/>
          <w:bCs/>
          <w:sz w:val="19"/>
          <w:szCs w:val="19"/>
        </w:rPr>
        <w:t>Western Nevada College</w:t>
      </w:r>
    </w:p>
    <w:p w14:paraId="663ACA52" w14:textId="0BFA0153" w:rsidR="45705733" w:rsidRPr="009C4AFF" w:rsidRDefault="45705733" w:rsidP="009C4AFF">
      <w:pPr>
        <w:spacing w:line="276" w:lineRule="auto"/>
        <w:jc w:val="both"/>
        <w:rPr>
          <w:rFonts w:ascii="Albert Sans" w:hAnsi="Albert Sans" w:cs="Calibri"/>
          <w:color w:val="046A38"/>
          <w:sz w:val="19"/>
          <w:szCs w:val="19"/>
          <w:u w:val="single"/>
        </w:rPr>
      </w:pPr>
      <w:r w:rsidRPr="009C4AFF">
        <w:rPr>
          <w:rFonts w:ascii="Albert Sans" w:hAnsi="Albert Sans" w:cs="Calibri"/>
          <w:b/>
          <w:bCs/>
          <w:caps/>
          <w:color w:val="046A38"/>
          <w:sz w:val="19"/>
          <w:szCs w:val="19"/>
          <w:u w:val="single"/>
        </w:rPr>
        <w:t>Technical details of the project</w:t>
      </w:r>
    </w:p>
    <w:p w14:paraId="0939A5C4" w14:textId="1EDAF914" w:rsidR="001854C7" w:rsidRPr="00A1153C" w:rsidRDefault="75EDE1DA" w:rsidP="00BF65D0">
      <w:pPr>
        <w:spacing w:line="276" w:lineRule="auto"/>
        <w:rPr>
          <w:rFonts w:ascii="Albert Sans" w:hAnsi="Albert Sans" w:cs="Calibri"/>
          <w:sz w:val="19"/>
          <w:szCs w:val="19"/>
        </w:rPr>
      </w:pPr>
      <w:r w:rsidRPr="75EDE1DA">
        <w:rPr>
          <w:rFonts w:ascii="Albert Sans" w:hAnsi="Albert Sans" w:cs="Calibri"/>
          <w:sz w:val="19"/>
          <w:szCs w:val="19"/>
        </w:rPr>
        <w:t>Tract looks for several key considerations when identifying land for a data center campus.  Land located near existing high-powered transmission lines means that minimal extensions of power infrastructure are needed to serve the site. Large assemblages of land enable a data center campus to be planned with greater setbacks / buffer areas and climate appropriate landscaping to reduce the visibility of the buildings from neighboring properties. Additionally, with larger tracts of land, campuses can be planned with minimal to no impacts to natural environmental features such as wetlands and floodplains.  Once a potential site is identified, Tract prepares a “test fit” to better understand how many buildings could be constructed in consideration of larger setbacks and landscape buffer areas, protection of natural features, and the location of the infrastructure (water, sewer, roads) that will be needed to serve the property.</w:t>
      </w:r>
    </w:p>
    <w:p w14:paraId="26E3F953" w14:textId="77777777" w:rsidR="001854C7" w:rsidRPr="00A1153C" w:rsidRDefault="001854C7" w:rsidP="00BF65D0">
      <w:pPr>
        <w:spacing w:line="276" w:lineRule="auto"/>
        <w:jc w:val="both"/>
        <w:rPr>
          <w:rFonts w:ascii="Albert Sans" w:hAnsi="Albert Sans" w:cs="Calibri"/>
          <w:b/>
          <w:bCs/>
          <w:color w:val="538135" w:themeColor="accent6" w:themeShade="BF"/>
          <w:sz w:val="19"/>
          <w:szCs w:val="19"/>
        </w:rPr>
      </w:pPr>
    </w:p>
    <w:tbl>
      <w:tblPr>
        <w:tblStyle w:val="TableGrid"/>
        <w:tblW w:w="10075" w:type="dxa"/>
        <w:jc w:val="center"/>
        <w:tblLook w:val="04A0" w:firstRow="1" w:lastRow="0" w:firstColumn="1" w:lastColumn="0" w:noHBand="0" w:noVBand="1"/>
      </w:tblPr>
      <w:tblGrid>
        <w:gridCol w:w="1305"/>
        <w:gridCol w:w="8770"/>
      </w:tblGrid>
      <w:tr w:rsidR="00C0632F" w:rsidRPr="00A1153C" w14:paraId="41DF711D" w14:textId="77777777" w:rsidTr="69536A3A">
        <w:trPr>
          <w:trHeight w:val="300"/>
          <w:jc w:val="center"/>
        </w:trPr>
        <w:tc>
          <w:tcPr>
            <w:tcW w:w="1305" w:type="dxa"/>
            <w:vAlign w:val="center"/>
          </w:tcPr>
          <w:p w14:paraId="3415B209" w14:textId="28623E66" w:rsidR="00C0632F" w:rsidRPr="00745617" w:rsidRDefault="45705733" w:rsidP="00BF65D0">
            <w:pPr>
              <w:spacing w:line="276" w:lineRule="auto"/>
              <w:rPr>
                <w:rFonts w:ascii="Albert Sans" w:hAnsi="Albert Sans" w:cs="Calibri"/>
                <w:b/>
                <w:bCs/>
                <w:sz w:val="19"/>
                <w:szCs w:val="19"/>
              </w:rPr>
            </w:pPr>
            <w:r w:rsidRPr="45705733">
              <w:rPr>
                <w:rFonts w:ascii="Albert Sans" w:hAnsi="Albert Sans" w:cs="Calibri"/>
                <w:b/>
                <w:bCs/>
                <w:sz w:val="19"/>
                <w:szCs w:val="19"/>
              </w:rPr>
              <w:t>Location</w:t>
            </w:r>
          </w:p>
        </w:tc>
        <w:tc>
          <w:tcPr>
            <w:tcW w:w="8770" w:type="dxa"/>
            <w:vAlign w:val="center"/>
          </w:tcPr>
          <w:p w14:paraId="3F5BDAA3" w14:textId="654FC9EE" w:rsidR="00C0632F" w:rsidRPr="00745617" w:rsidRDefault="0499B2F2" w:rsidP="00BF65D0">
            <w:pPr>
              <w:spacing w:line="276" w:lineRule="auto"/>
              <w:rPr>
                <w:rFonts w:ascii="Albert Sans" w:hAnsi="Albert Sans" w:cs="Calibri"/>
                <w:sz w:val="19"/>
                <w:szCs w:val="19"/>
              </w:rPr>
            </w:pPr>
            <w:r w:rsidRPr="0499B2F2">
              <w:rPr>
                <w:rFonts w:ascii="Albert Sans" w:hAnsi="Albert Sans" w:cs="Calibri"/>
                <w:sz w:val="19"/>
                <w:szCs w:val="19"/>
              </w:rPr>
              <w:t>The site is located northwest of Silver Springs and the intersection of HWYs 95 and 50.</w:t>
            </w:r>
            <w:r w:rsidR="00A025F5">
              <w:rPr>
                <w:rFonts w:ascii="Albert Sans" w:hAnsi="Albert Sans" w:cs="Calibri"/>
                <w:sz w:val="19"/>
                <w:szCs w:val="19"/>
              </w:rPr>
              <w:t xml:space="preserve"> </w:t>
            </w:r>
            <w:r w:rsidRPr="0499B2F2">
              <w:rPr>
                <w:rFonts w:ascii="Albert Sans" w:hAnsi="Albert Sans" w:cs="Calibri"/>
                <w:sz w:val="19"/>
                <w:szCs w:val="19"/>
              </w:rPr>
              <w:t xml:space="preserve">The site is accessed </w:t>
            </w:r>
            <w:proofErr w:type="gramStart"/>
            <w:r w:rsidRPr="0499B2F2">
              <w:rPr>
                <w:rFonts w:ascii="Albert Sans" w:hAnsi="Albert Sans" w:cs="Calibri"/>
                <w:sz w:val="19"/>
                <w:szCs w:val="19"/>
              </w:rPr>
              <w:t>off of</w:t>
            </w:r>
            <w:proofErr w:type="gramEnd"/>
            <w:r w:rsidRPr="0499B2F2">
              <w:rPr>
                <w:rFonts w:ascii="Albert Sans" w:hAnsi="Albert Sans" w:cs="Calibri"/>
                <w:sz w:val="19"/>
                <w:szCs w:val="19"/>
              </w:rPr>
              <w:t xml:space="preserve"> Carson and Elm Streets which intersect HWY 50. </w:t>
            </w:r>
            <w:r w:rsidR="00A025F5">
              <w:rPr>
                <w:rFonts w:ascii="Albert Sans" w:hAnsi="Albert Sans" w:cs="Calibri"/>
                <w:sz w:val="19"/>
                <w:szCs w:val="19"/>
              </w:rPr>
              <w:t>Upon submittal to Lyon County a conceptual framework plan will be available that highlights items like access points</w:t>
            </w:r>
            <w:r w:rsidR="009C4AFF">
              <w:rPr>
                <w:rFonts w:ascii="Albert Sans" w:hAnsi="Albert Sans" w:cs="Calibri"/>
                <w:sz w:val="19"/>
                <w:szCs w:val="19"/>
              </w:rPr>
              <w:t xml:space="preserve"> and general development areas.</w:t>
            </w:r>
          </w:p>
        </w:tc>
      </w:tr>
      <w:tr w:rsidR="001854C7" w:rsidRPr="00A1153C" w14:paraId="7E2C8E8E" w14:textId="77777777" w:rsidTr="69536A3A">
        <w:trPr>
          <w:trHeight w:val="1196"/>
          <w:jc w:val="center"/>
        </w:trPr>
        <w:tc>
          <w:tcPr>
            <w:tcW w:w="1305" w:type="dxa"/>
            <w:vAlign w:val="center"/>
          </w:tcPr>
          <w:p w14:paraId="2A88BB50" w14:textId="60FF4E8C" w:rsidR="001854C7" w:rsidRPr="00745617" w:rsidRDefault="001854C7" w:rsidP="00BF65D0">
            <w:pPr>
              <w:spacing w:line="276" w:lineRule="auto"/>
              <w:rPr>
                <w:rFonts w:ascii="Albert Sans" w:hAnsi="Albert Sans" w:cs="Calibri"/>
                <w:b/>
                <w:bCs/>
                <w:sz w:val="19"/>
                <w:szCs w:val="19"/>
              </w:rPr>
            </w:pPr>
            <w:r w:rsidRPr="00745617">
              <w:rPr>
                <w:rFonts w:ascii="Albert Sans" w:hAnsi="Albert Sans" w:cs="Calibri"/>
                <w:b/>
                <w:bCs/>
                <w:sz w:val="19"/>
                <w:szCs w:val="19"/>
              </w:rPr>
              <w:t>Size</w:t>
            </w:r>
          </w:p>
        </w:tc>
        <w:tc>
          <w:tcPr>
            <w:tcW w:w="8770" w:type="dxa"/>
            <w:vAlign w:val="center"/>
          </w:tcPr>
          <w:p w14:paraId="5A86BDCF" w14:textId="78C21A64" w:rsidR="001854C7" w:rsidRPr="00745617" w:rsidRDefault="75EDE1DA" w:rsidP="00BF65D0">
            <w:pPr>
              <w:spacing w:line="276" w:lineRule="auto"/>
              <w:rPr>
                <w:rFonts w:ascii="Albert Sans" w:hAnsi="Albert Sans" w:cs="Calibri"/>
                <w:sz w:val="19"/>
                <w:szCs w:val="19"/>
              </w:rPr>
            </w:pPr>
            <w:r w:rsidRPr="75EDE1DA">
              <w:rPr>
                <w:rFonts w:ascii="Albert Sans" w:hAnsi="Albert Sans" w:cs="Calibri"/>
                <w:sz w:val="19"/>
                <w:szCs w:val="19"/>
              </w:rPr>
              <w:t>Tract is under contract on approximately 1070 acres of land in Lyon County, however the proposed development area is only approximately 460 acres, which supports a larger master planned campus to enable larger setbacks and buffer areas than what would be minimally required under Lyon County Code.  The remainder of the site is not planned for any development at this time and will remain under its current zoning designation</w:t>
            </w:r>
          </w:p>
        </w:tc>
      </w:tr>
      <w:tr w:rsidR="001854C7" w:rsidRPr="00A1153C" w14:paraId="4E83D54E" w14:textId="77777777" w:rsidTr="69536A3A">
        <w:trPr>
          <w:trHeight w:val="1700"/>
          <w:jc w:val="center"/>
        </w:trPr>
        <w:tc>
          <w:tcPr>
            <w:tcW w:w="1305" w:type="dxa"/>
            <w:vAlign w:val="center"/>
          </w:tcPr>
          <w:p w14:paraId="0E65CE0F" w14:textId="36DEED27" w:rsidR="001854C7" w:rsidRPr="002032DC" w:rsidRDefault="79CD52D0" w:rsidP="00BF65D0">
            <w:pPr>
              <w:spacing w:line="276" w:lineRule="auto"/>
              <w:rPr>
                <w:rFonts w:ascii="Albert Sans" w:hAnsi="Albert Sans" w:cs="Calibri"/>
                <w:b/>
                <w:bCs/>
                <w:sz w:val="19"/>
                <w:szCs w:val="19"/>
                <w:highlight w:val="yellow"/>
              </w:rPr>
            </w:pPr>
            <w:r w:rsidRPr="002032DC">
              <w:rPr>
                <w:rFonts w:ascii="Albert Sans" w:hAnsi="Albert Sans" w:cs="Calibri"/>
                <w:b/>
                <w:bCs/>
                <w:sz w:val="19"/>
                <w:szCs w:val="19"/>
                <w:highlight w:val="yellow"/>
              </w:rPr>
              <w:lastRenderedPageBreak/>
              <w:t>Power</w:t>
            </w:r>
          </w:p>
        </w:tc>
        <w:tc>
          <w:tcPr>
            <w:tcW w:w="8770" w:type="dxa"/>
            <w:vAlign w:val="center"/>
          </w:tcPr>
          <w:p w14:paraId="729EBB49" w14:textId="008CD832" w:rsidR="001854C7" w:rsidRPr="002032DC" w:rsidRDefault="69536A3A" w:rsidP="00BF65D0">
            <w:pPr>
              <w:spacing w:line="276" w:lineRule="auto"/>
              <w:rPr>
                <w:rFonts w:ascii="Albert Sans" w:hAnsi="Albert Sans" w:cs="Calibri"/>
                <w:sz w:val="19"/>
                <w:szCs w:val="19"/>
                <w:highlight w:val="yellow"/>
              </w:rPr>
            </w:pPr>
            <w:r w:rsidRPr="69536A3A">
              <w:rPr>
                <w:rFonts w:ascii="Albert Sans" w:hAnsi="Albert Sans" w:cs="Calibri"/>
                <w:sz w:val="19"/>
                <w:szCs w:val="19"/>
                <w:highlight w:val="yellow"/>
              </w:rPr>
              <w:t>An Engineering Services Agreement (ESA) has been signed with NV Energy and a System Impact Study is currently being developed. NV Energy has existing plans to route 345kV transmission through and/or adjacent to the site which make this a favorable location for interconnection. Tract will be working with to identify specific project needs that will be used to design the needed electrical infrastructure for the site.</w:t>
            </w:r>
          </w:p>
        </w:tc>
      </w:tr>
      <w:tr w:rsidR="00C0632F" w:rsidRPr="00A1153C" w14:paraId="305AF328" w14:textId="77777777" w:rsidTr="69536A3A">
        <w:trPr>
          <w:trHeight w:val="945"/>
          <w:jc w:val="center"/>
        </w:trPr>
        <w:tc>
          <w:tcPr>
            <w:tcW w:w="1305" w:type="dxa"/>
            <w:vAlign w:val="center"/>
          </w:tcPr>
          <w:p w14:paraId="3C47900D" w14:textId="77777777" w:rsidR="00823DAD" w:rsidRPr="00745617" w:rsidRDefault="00C0632F" w:rsidP="00BF65D0">
            <w:pPr>
              <w:spacing w:line="276" w:lineRule="auto"/>
              <w:rPr>
                <w:rFonts w:ascii="Albert Sans" w:hAnsi="Albert Sans" w:cs="Calibri"/>
                <w:b/>
                <w:bCs/>
                <w:sz w:val="19"/>
                <w:szCs w:val="19"/>
              </w:rPr>
            </w:pPr>
            <w:r w:rsidRPr="00745617">
              <w:rPr>
                <w:rFonts w:ascii="Albert Sans" w:hAnsi="Albert Sans" w:cs="Calibri"/>
                <w:b/>
                <w:bCs/>
                <w:sz w:val="19"/>
                <w:szCs w:val="19"/>
              </w:rPr>
              <w:t>Renewable</w:t>
            </w:r>
          </w:p>
          <w:p w14:paraId="2DCC192F" w14:textId="754D9484" w:rsidR="00C0632F" w:rsidRPr="00745617" w:rsidRDefault="00C0632F" w:rsidP="00BF65D0">
            <w:pPr>
              <w:spacing w:line="276" w:lineRule="auto"/>
              <w:rPr>
                <w:rFonts w:ascii="Albert Sans" w:hAnsi="Albert Sans" w:cs="Calibri"/>
                <w:b/>
                <w:bCs/>
                <w:sz w:val="19"/>
                <w:szCs w:val="19"/>
              </w:rPr>
            </w:pPr>
            <w:r w:rsidRPr="00745617">
              <w:rPr>
                <w:rFonts w:ascii="Albert Sans" w:hAnsi="Albert Sans" w:cs="Calibri"/>
                <w:b/>
                <w:bCs/>
                <w:sz w:val="19"/>
                <w:szCs w:val="19"/>
              </w:rPr>
              <w:t>Energy</w:t>
            </w:r>
          </w:p>
        </w:tc>
        <w:tc>
          <w:tcPr>
            <w:tcW w:w="8770" w:type="dxa"/>
            <w:vAlign w:val="center"/>
          </w:tcPr>
          <w:p w14:paraId="09EEFC8A" w14:textId="4EA52A98" w:rsidR="00C0632F" w:rsidRPr="00745617" w:rsidRDefault="79CD52D0" w:rsidP="00BF65D0">
            <w:pPr>
              <w:spacing w:line="276" w:lineRule="auto"/>
              <w:rPr>
                <w:rFonts w:ascii="Albert Sans" w:hAnsi="Albert Sans" w:cs="Calibri"/>
                <w:sz w:val="19"/>
                <w:szCs w:val="19"/>
              </w:rPr>
            </w:pPr>
            <w:r w:rsidRPr="79CD52D0">
              <w:rPr>
                <w:rFonts w:ascii="Albert Sans" w:hAnsi="Albert Sans" w:cs="Calibri"/>
                <w:sz w:val="19"/>
                <w:szCs w:val="19"/>
              </w:rPr>
              <w:t xml:space="preserve">Tract and future end-users have a common mission in procuring and utilizing renewable energy sources, energy-efficient equipment, and power management strategies to reduce the campus's carbon footprint and ensure reliable electric supply for the facilities. </w:t>
            </w:r>
          </w:p>
        </w:tc>
      </w:tr>
      <w:tr w:rsidR="001854C7" w:rsidRPr="00A1153C" w14:paraId="1F2214D0" w14:textId="77777777" w:rsidTr="69536A3A">
        <w:trPr>
          <w:trHeight w:val="300"/>
          <w:jc w:val="center"/>
        </w:trPr>
        <w:tc>
          <w:tcPr>
            <w:tcW w:w="1305" w:type="dxa"/>
            <w:vAlign w:val="center"/>
          </w:tcPr>
          <w:p w14:paraId="1C1D7FFD" w14:textId="65D10697" w:rsidR="001854C7" w:rsidRPr="00745617" w:rsidRDefault="75EDE1DA" w:rsidP="00BF65D0">
            <w:pPr>
              <w:spacing w:line="276" w:lineRule="auto"/>
              <w:rPr>
                <w:rFonts w:ascii="Albert Sans" w:hAnsi="Albert Sans" w:cs="Calibri"/>
                <w:b/>
                <w:bCs/>
                <w:sz w:val="19"/>
                <w:szCs w:val="19"/>
              </w:rPr>
            </w:pPr>
            <w:commentRangeStart w:id="0"/>
            <w:r w:rsidRPr="75EDE1DA">
              <w:rPr>
                <w:rFonts w:ascii="Albert Sans" w:hAnsi="Albert Sans" w:cs="Calibri"/>
                <w:b/>
                <w:bCs/>
                <w:sz w:val="19"/>
                <w:szCs w:val="19"/>
              </w:rPr>
              <w:t>Zoning</w:t>
            </w:r>
            <w:commentRangeEnd w:id="0"/>
            <w:r w:rsidR="0499B2F2">
              <w:rPr>
                <w:rStyle w:val="CommentReference"/>
              </w:rPr>
              <w:commentReference w:id="0"/>
            </w:r>
          </w:p>
        </w:tc>
        <w:tc>
          <w:tcPr>
            <w:tcW w:w="8770" w:type="dxa"/>
            <w:vAlign w:val="center"/>
          </w:tcPr>
          <w:p w14:paraId="4FAA3DF2" w14:textId="02D489FF" w:rsidR="60A0E14B" w:rsidRPr="00A178E7" w:rsidRDefault="75EDE1DA">
            <w:pPr>
              <w:jc w:val="both"/>
              <w:rPr>
                <w:rFonts w:ascii="Albert Sans" w:eastAsia="Albert Sans" w:hAnsi="Albert Sans" w:cs="Albert Sans"/>
                <w:sz w:val="19"/>
                <w:szCs w:val="19"/>
              </w:rPr>
            </w:pPr>
            <w:r w:rsidRPr="00A178E7">
              <w:rPr>
                <w:rFonts w:ascii="Albert Sans" w:eastAsia="Albert Sans" w:hAnsi="Albert Sans" w:cs="Albert Sans"/>
                <w:sz w:val="19"/>
                <w:szCs w:val="19"/>
              </w:rPr>
              <w:t>The purpose of the Master Plan Amendment is to establish the Land Use, Zoning and Character Districts that will allow for the data center as a use by right.</w:t>
            </w:r>
            <w:r w:rsidRPr="75EDE1DA">
              <w:rPr>
                <w:rFonts w:ascii="Albert Sans" w:eastAsia="Albert Sans" w:hAnsi="Albert Sans" w:cs="Albert Sans"/>
                <w:sz w:val="19"/>
                <w:szCs w:val="19"/>
              </w:rPr>
              <w:t xml:space="preserve"> The existing Land Use designation is Rural Residential, and the proposed designation is Employment. The existing Zoning is Rural Residential (20 acre minimum), and the proposed Zoning is Service Industrial. There is currently an existing portion of the property in the Suburban Character </w:t>
            </w:r>
            <w:proofErr w:type="gramStart"/>
            <w:r w:rsidRPr="75EDE1DA">
              <w:rPr>
                <w:rFonts w:ascii="Albert Sans" w:eastAsia="Albert Sans" w:hAnsi="Albert Sans" w:cs="Albert Sans"/>
                <w:sz w:val="19"/>
                <w:szCs w:val="19"/>
              </w:rPr>
              <w:t>District</w:t>
            </w:r>
            <w:proofErr w:type="gramEnd"/>
            <w:r w:rsidRPr="75EDE1DA">
              <w:rPr>
                <w:rFonts w:ascii="Albert Sans" w:eastAsia="Albert Sans" w:hAnsi="Albert Sans" w:cs="Albert Sans"/>
                <w:sz w:val="19"/>
                <w:szCs w:val="19"/>
              </w:rPr>
              <w:t xml:space="preserve"> and this will be expanded to align with the Land Use and Zoning changes mentioned above. </w:t>
            </w:r>
            <w:proofErr w:type="gramStart"/>
            <w:r w:rsidRPr="75EDE1DA">
              <w:rPr>
                <w:rFonts w:ascii="Albert Sans" w:eastAsia="Albert Sans" w:hAnsi="Albert Sans" w:cs="Albert Sans"/>
                <w:sz w:val="19"/>
                <w:szCs w:val="19"/>
              </w:rPr>
              <w:t>All of</w:t>
            </w:r>
            <w:proofErr w:type="gramEnd"/>
            <w:r w:rsidRPr="75EDE1DA">
              <w:rPr>
                <w:rFonts w:ascii="Albert Sans" w:eastAsia="Albert Sans" w:hAnsi="Albert Sans" w:cs="Albert Sans"/>
                <w:sz w:val="19"/>
                <w:szCs w:val="19"/>
              </w:rPr>
              <w:t xml:space="preserve"> these changes will be specific to the approximately 460 acres of </w:t>
            </w:r>
            <w:proofErr w:type="gramStart"/>
            <w:r w:rsidRPr="75EDE1DA">
              <w:rPr>
                <w:rFonts w:ascii="Albert Sans" w:eastAsia="Albert Sans" w:hAnsi="Albert Sans" w:cs="Albert Sans"/>
                <w:sz w:val="19"/>
                <w:szCs w:val="19"/>
              </w:rPr>
              <w:t>proposed</w:t>
            </w:r>
            <w:proofErr w:type="gramEnd"/>
            <w:r w:rsidRPr="75EDE1DA">
              <w:rPr>
                <w:rFonts w:ascii="Albert Sans" w:eastAsia="Albert Sans" w:hAnsi="Albert Sans" w:cs="Albert Sans"/>
                <w:sz w:val="19"/>
                <w:szCs w:val="19"/>
              </w:rPr>
              <w:t xml:space="preserve"> data center campus. The remaining property will not have any proposed changes to Land Use, Zoning and Character Districts. Detailed Maps showing the existing and proposed areas for each adjustment will be available upon submittal to Lyon County.</w:t>
            </w:r>
          </w:p>
          <w:p w14:paraId="5DD7B6F8" w14:textId="77777777" w:rsidR="00412E69" w:rsidRPr="006E1DEB" w:rsidRDefault="00412E69" w:rsidP="00BF65D0">
            <w:pPr>
              <w:spacing w:line="276" w:lineRule="auto"/>
              <w:rPr>
                <w:rFonts w:ascii="Albert Sans" w:hAnsi="Albert Sans" w:cs="Calibri"/>
                <w:sz w:val="19"/>
                <w:szCs w:val="19"/>
              </w:rPr>
            </w:pPr>
          </w:p>
          <w:p w14:paraId="32C3DDD5" w14:textId="4C099852" w:rsidR="001854C7" w:rsidRPr="00745617" w:rsidRDefault="79CD52D0">
            <w:pPr>
              <w:spacing w:line="276" w:lineRule="auto"/>
              <w:rPr>
                <w:rFonts w:ascii="Albert Sans" w:hAnsi="Albert Sans" w:cs="Calibri"/>
                <w:sz w:val="19"/>
                <w:szCs w:val="19"/>
              </w:rPr>
            </w:pPr>
            <w:r w:rsidRPr="006E1DEB">
              <w:rPr>
                <w:rFonts w:ascii="Albert Sans" w:hAnsi="Albert Sans" w:cs="Calibri"/>
                <w:sz w:val="19"/>
                <w:szCs w:val="19"/>
              </w:rPr>
              <w:t>In addition to the Master Plan Amendment processes which will run concurrently, there will be a proposed development agreement. This agreement will include any additional development standards that are different or above and beyond the Lyon County code as well as establish other construction timing, vesting, and other development obligations.</w:t>
            </w:r>
            <w:r w:rsidRPr="79CD52D0">
              <w:rPr>
                <w:rFonts w:ascii="Albert Sans" w:hAnsi="Albert Sans" w:cs="Calibri"/>
                <w:sz w:val="19"/>
                <w:szCs w:val="19"/>
              </w:rPr>
              <w:t xml:space="preserve"> </w:t>
            </w:r>
            <w:r w:rsidR="002032DC">
              <w:rPr>
                <w:rFonts w:ascii="Albert Sans" w:hAnsi="Albert Sans" w:cs="Calibri"/>
                <w:sz w:val="19"/>
                <w:szCs w:val="19"/>
              </w:rPr>
              <w:t xml:space="preserve">This development agreement as well as the zoning changes mentioned above will only apply to the portion of the property that is being developed as a data center site. </w:t>
            </w:r>
          </w:p>
        </w:tc>
      </w:tr>
      <w:tr w:rsidR="001854C7" w:rsidRPr="00A1153C" w14:paraId="74066382" w14:textId="77777777" w:rsidTr="69536A3A">
        <w:trPr>
          <w:trHeight w:val="980"/>
          <w:jc w:val="center"/>
        </w:trPr>
        <w:tc>
          <w:tcPr>
            <w:tcW w:w="1305" w:type="dxa"/>
            <w:vAlign w:val="center"/>
          </w:tcPr>
          <w:p w14:paraId="336C4A73" w14:textId="5967AE82" w:rsidR="001854C7" w:rsidRPr="00745617" w:rsidRDefault="001854C7" w:rsidP="00BF65D0">
            <w:pPr>
              <w:spacing w:line="276" w:lineRule="auto"/>
              <w:rPr>
                <w:rFonts w:ascii="Albert Sans" w:hAnsi="Albert Sans" w:cs="Calibri"/>
                <w:b/>
                <w:bCs/>
                <w:sz w:val="19"/>
                <w:szCs w:val="19"/>
              </w:rPr>
            </w:pPr>
            <w:r w:rsidRPr="00745617">
              <w:rPr>
                <w:rFonts w:ascii="Albert Sans" w:hAnsi="Albert Sans" w:cs="Calibri"/>
                <w:b/>
                <w:bCs/>
                <w:sz w:val="19"/>
                <w:szCs w:val="19"/>
              </w:rPr>
              <w:t>Fiber</w:t>
            </w:r>
          </w:p>
        </w:tc>
        <w:tc>
          <w:tcPr>
            <w:tcW w:w="8770" w:type="dxa"/>
            <w:vAlign w:val="center"/>
          </w:tcPr>
          <w:p w14:paraId="5C70F225" w14:textId="1FCB2BDD" w:rsidR="001854C7" w:rsidRPr="00745617" w:rsidRDefault="00D7545D" w:rsidP="00BF65D0">
            <w:pPr>
              <w:spacing w:line="276" w:lineRule="auto"/>
              <w:rPr>
                <w:rFonts w:ascii="Albert Sans" w:hAnsi="Albert Sans" w:cs="Calibri"/>
                <w:sz w:val="19"/>
                <w:szCs w:val="19"/>
              </w:rPr>
            </w:pPr>
            <w:r w:rsidRPr="00745617">
              <w:rPr>
                <w:rFonts w:ascii="Albert Sans" w:eastAsia="Times New Roman" w:hAnsi="Albert Sans" w:cs="Calibri"/>
                <w:color w:val="222222"/>
                <w:sz w:val="19"/>
                <w:szCs w:val="19"/>
              </w:rPr>
              <w:t xml:space="preserve">The project will have no negative impact on connectivity in the area. In fact, broadband connectivity may improve </w:t>
            </w:r>
            <w:proofErr w:type="gramStart"/>
            <w:r w:rsidRPr="00745617">
              <w:rPr>
                <w:rFonts w:ascii="Albert Sans" w:eastAsia="Times New Roman" w:hAnsi="Albert Sans" w:cs="Calibri"/>
                <w:color w:val="222222"/>
                <w:sz w:val="19"/>
                <w:szCs w:val="19"/>
              </w:rPr>
              <w:t>as a result of</w:t>
            </w:r>
            <w:proofErr w:type="gramEnd"/>
            <w:r w:rsidRPr="00745617">
              <w:rPr>
                <w:rFonts w:ascii="Albert Sans" w:eastAsia="Times New Roman" w:hAnsi="Albert Sans" w:cs="Calibri"/>
                <w:color w:val="222222"/>
                <w:sz w:val="19"/>
                <w:szCs w:val="19"/>
              </w:rPr>
              <w:t xml:space="preserve"> this project. </w:t>
            </w:r>
            <w:r w:rsidR="009C4AFF">
              <w:rPr>
                <w:rFonts w:ascii="Albert Sans" w:eastAsia="Times New Roman" w:hAnsi="Albert Sans" w:cs="Calibri"/>
                <w:color w:val="222222"/>
                <w:sz w:val="19"/>
                <w:szCs w:val="19"/>
              </w:rPr>
              <w:t>Further information on the fiber will be provided as it becomes available.</w:t>
            </w:r>
          </w:p>
        </w:tc>
      </w:tr>
      <w:tr w:rsidR="001854C7" w:rsidRPr="00A1153C" w14:paraId="4CD8D78A" w14:textId="77777777" w:rsidTr="69536A3A">
        <w:trPr>
          <w:trHeight w:val="2150"/>
          <w:jc w:val="center"/>
        </w:trPr>
        <w:tc>
          <w:tcPr>
            <w:tcW w:w="1305" w:type="dxa"/>
            <w:vAlign w:val="center"/>
          </w:tcPr>
          <w:p w14:paraId="402E4CBA" w14:textId="74C2ABFE" w:rsidR="001854C7" w:rsidRPr="00745617" w:rsidRDefault="24DAF0F8" w:rsidP="00BF65D0">
            <w:pPr>
              <w:spacing w:line="276" w:lineRule="auto"/>
              <w:rPr>
                <w:rFonts w:ascii="Albert Sans" w:hAnsi="Albert Sans" w:cs="Calibri"/>
                <w:b/>
                <w:bCs/>
                <w:sz w:val="19"/>
                <w:szCs w:val="19"/>
              </w:rPr>
            </w:pPr>
            <w:r w:rsidRPr="24DAF0F8">
              <w:rPr>
                <w:rFonts w:ascii="Albert Sans" w:hAnsi="Albert Sans" w:cs="Calibri"/>
                <w:b/>
                <w:bCs/>
                <w:sz w:val="19"/>
                <w:szCs w:val="19"/>
              </w:rPr>
              <w:t>Water / Wastewater</w:t>
            </w:r>
          </w:p>
        </w:tc>
        <w:tc>
          <w:tcPr>
            <w:tcW w:w="8770" w:type="dxa"/>
            <w:vAlign w:val="center"/>
          </w:tcPr>
          <w:p w14:paraId="4B4262E5" w14:textId="64BB186C" w:rsidR="001854C7" w:rsidRPr="00745617" w:rsidRDefault="75EDE1DA" w:rsidP="79CD52D0">
            <w:pPr>
              <w:shd w:val="clear" w:color="auto" w:fill="FFFFFF" w:themeFill="background1"/>
              <w:spacing w:line="276" w:lineRule="auto"/>
              <w:rPr>
                <w:rFonts w:ascii="Albert Sans" w:eastAsia="Times New Roman" w:hAnsi="Albert Sans" w:cs="Calibri"/>
                <w:color w:val="222222"/>
                <w:sz w:val="19"/>
                <w:szCs w:val="19"/>
              </w:rPr>
            </w:pPr>
            <w:r w:rsidRPr="75EDE1DA">
              <w:rPr>
                <w:rFonts w:ascii="Albert Sans" w:hAnsi="Albert Sans" w:cs="Calibri"/>
                <w:sz w:val="19"/>
                <w:szCs w:val="19"/>
              </w:rPr>
              <w:t xml:space="preserve">Data center developers prioritize water efficiency and sustainability in their operations. They employ technologies such as advanced cooling systems, water recycling, and efficient landscaping practices to minimize water consumption and environmental impact.  </w:t>
            </w:r>
            <w:r w:rsidRPr="75EDE1DA">
              <w:rPr>
                <w:rFonts w:ascii="Albert Sans" w:eastAsia="Times New Roman" w:hAnsi="Albert Sans" w:cs="Calibri"/>
                <w:color w:val="222222"/>
                <w:sz w:val="19"/>
                <w:szCs w:val="19"/>
              </w:rPr>
              <w:t xml:space="preserve">The project will be served by Silver Springs Mutual Water Company (water), upon approval of annexation into the water district, and Lyon County Utilities (sewer). Water and sewer demands are expected to be minimal as it is anticipated that the end-users will utilize air-cooled technology. The project will generate new taxes to help fund the water &amp; sewer providers in addition to other County projects. </w:t>
            </w:r>
          </w:p>
        </w:tc>
      </w:tr>
      <w:tr w:rsidR="001854C7" w:rsidRPr="00A1153C" w14:paraId="13F2DCE9" w14:textId="77777777" w:rsidTr="69536A3A">
        <w:trPr>
          <w:trHeight w:val="1350"/>
          <w:jc w:val="center"/>
        </w:trPr>
        <w:tc>
          <w:tcPr>
            <w:tcW w:w="1305" w:type="dxa"/>
            <w:vAlign w:val="center"/>
          </w:tcPr>
          <w:p w14:paraId="67D0ECD0" w14:textId="77777777" w:rsidR="00823DAD" w:rsidRPr="00745617" w:rsidRDefault="001854C7" w:rsidP="00BF65D0">
            <w:pPr>
              <w:spacing w:line="276" w:lineRule="auto"/>
              <w:rPr>
                <w:rFonts w:ascii="Albert Sans" w:hAnsi="Albert Sans" w:cs="Calibri"/>
                <w:b/>
                <w:bCs/>
                <w:sz w:val="19"/>
                <w:szCs w:val="19"/>
              </w:rPr>
            </w:pPr>
            <w:r w:rsidRPr="00745617">
              <w:rPr>
                <w:rFonts w:ascii="Albert Sans" w:hAnsi="Albert Sans" w:cs="Calibri"/>
                <w:b/>
                <w:bCs/>
                <w:sz w:val="19"/>
                <w:szCs w:val="19"/>
              </w:rPr>
              <w:t>Roads</w:t>
            </w:r>
          </w:p>
          <w:p w14:paraId="220731FC" w14:textId="3CA38277" w:rsidR="001854C7" w:rsidRPr="00745617" w:rsidRDefault="001854C7" w:rsidP="00BF65D0">
            <w:pPr>
              <w:spacing w:line="276" w:lineRule="auto"/>
              <w:rPr>
                <w:rFonts w:ascii="Albert Sans" w:hAnsi="Albert Sans" w:cs="Calibri"/>
                <w:b/>
                <w:bCs/>
                <w:sz w:val="19"/>
                <w:szCs w:val="19"/>
              </w:rPr>
            </w:pPr>
            <w:r w:rsidRPr="00745617">
              <w:rPr>
                <w:rFonts w:ascii="Albert Sans" w:hAnsi="Albert Sans" w:cs="Calibri"/>
                <w:b/>
                <w:bCs/>
                <w:sz w:val="19"/>
                <w:szCs w:val="19"/>
              </w:rPr>
              <w:t>&amp; Traffic</w:t>
            </w:r>
          </w:p>
        </w:tc>
        <w:tc>
          <w:tcPr>
            <w:tcW w:w="8770" w:type="dxa"/>
            <w:vAlign w:val="center"/>
          </w:tcPr>
          <w:p w14:paraId="09155F3A" w14:textId="1B8B86F0" w:rsidR="001854C7" w:rsidRPr="00745617" w:rsidRDefault="75EDE1DA" w:rsidP="00BF65D0">
            <w:pPr>
              <w:spacing w:line="276" w:lineRule="auto"/>
              <w:rPr>
                <w:rFonts w:ascii="Albert Sans" w:hAnsi="Albert Sans" w:cs="Calibri"/>
                <w:sz w:val="19"/>
                <w:szCs w:val="19"/>
              </w:rPr>
            </w:pPr>
            <w:r w:rsidRPr="75EDE1DA">
              <w:rPr>
                <w:rFonts w:ascii="Albert Sans" w:hAnsi="Albert Sans" w:cs="Calibri"/>
                <w:sz w:val="19"/>
                <w:szCs w:val="19"/>
              </w:rPr>
              <w:t xml:space="preserve">In general, data centers produce significantly less traffic than residential and commercial development and other types of industrial development due to a relatively low number of visitors and deliveries. Tract has submitted a Traffic Impact Study to the Nevada Department of Transportation and has received approval </w:t>
            </w:r>
            <w:proofErr w:type="gramStart"/>
            <w:r w:rsidRPr="75EDE1DA">
              <w:rPr>
                <w:rFonts w:ascii="Albert Sans" w:hAnsi="Albert Sans" w:cs="Calibri"/>
                <w:sz w:val="19"/>
                <w:szCs w:val="19"/>
              </w:rPr>
              <w:t>of</w:t>
            </w:r>
            <w:proofErr w:type="gramEnd"/>
            <w:r w:rsidRPr="75EDE1DA">
              <w:rPr>
                <w:rFonts w:ascii="Albert Sans" w:hAnsi="Albert Sans" w:cs="Calibri"/>
                <w:sz w:val="19"/>
                <w:szCs w:val="19"/>
              </w:rPr>
              <w:t xml:space="preserve"> this study. Tract will pay for all required road upgrades that directly serve this project. </w:t>
            </w:r>
          </w:p>
        </w:tc>
      </w:tr>
    </w:tbl>
    <w:p w14:paraId="3978895C" w14:textId="0593D830" w:rsidR="75EDE1DA" w:rsidRDefault="75EDE1DA"/>
    <w:p w14:paraId="2C9D9CC7" w14:textId="107055DA" w:rsidR="00745617" w:rsidRDefault="75EDE1DA" w:rsidP="75EDE1DA">
      <w:pPr>
        <w:spacing w:line="276" w:lineRule="auto"/>
        <w:rPr>
          <w:rFonts w:ascii="Albert Sans" w:hAnsi="Albert Sans" w:cs="Calibri"/>
          <w:b/>
          <w:bCs/>
          <w:caps/>
          <w:color w:val="046A38"/>
          <w:sz w:val="20"/>
          <w:szCs w:val="20"/>
          <w:u w:val="single"/>
        </w:rPr>
      </w:pPr>
      <w:r w:rsidRPr="75EDE1DA">
        <w:rPr>
          <w:rFonts w:ascii="Albert Sans" w:hAnsi="Albert Sans" w:cs="Calibri"/>
          <w:b/>
          <w:bCs/>
          <w:caps/>
          <w:color w:val="046A38"/>
          <w:sz w:val="20"/>
          <w:szCs w:val="20"/>
          <w:u w:val="single"/>
        </w:rPr>
        <w:t>how can i view project status updates?</w:t>
      </w:r>
    </w:p>
    <w:p w14:paraId="221830DF" w14:textId="119B1D3D" w:rsidR="00EB5F26" w:rsidRDefault="32A63203" w:rsidP="00EB5F26">
      <w:pPr>
        <w:spacing w:line="276" w:lineRule="auto"/>
        <w:rPr>
          <w:rFonts w:ascii="Albert Sans" w:hAnsi="Albert Sans" w:cs="Calibri"/>
          <w:sz w:val="19"/>
          <w:szCs w:val="19"/>
        </w:rPr>
      </w:pPr>
      <w:r w:rsidRPr="32A63203">
        <w:rPr>
          <w:rFonts w:ascii="Albert Sans" w:hAnsi="Albert Sans" w:cs="Calibri"/>
          <w:sz w:val="19"/>
          <w:szCs w:val="19"/>
        </w:rPr>
        <w:lastRenderedPageBreak/>
        <w:t>We will keep our Silver Springs Technology Park web page up to date, but please don’t hesitate to reach out to us directly with any questions.</w:t>
      </w:r>
    </w:p>
    <w:p w14:paraId="2897C0DF" w14:textId="77777777" w:rsidR="00A025F5" w:rsidRDefault="00A025F5" w:rsidP="00EB5F26">
      <w:pPr>
        <w:spacing w:line="276" w:lineRule="auto"/>
        <w:rPr>
          <w:rFonts w:ascii="Albert Sans" w:hAnsi="Albert Sans" w:cs="Calibri"/>
          <w:sz w:val="19"/>
          <w:szCs w:val="19"/>
        </w:rPr>
      </w:pPr>
    </w:p>
    <w:p w14:paraId="00A9747E" w14:textId="36C20CB1" w:rsidR="00A025F5" w:rsidRPr="009C4AFF" w:rsidRDefault="00A025F5" w:rsidP="00EB5F26">
      <w:pPr>
        <w:spacing w:line="276" w:lineRule="auto"/>
        <w:rPr>
          <w:rFonts w:ascii="Albert Sans" w:hAnsi="Albert Sans" w:cs="Calibri"/>
          <w:b/>
          <w:bCs/>
          <w:color w:val="046A38"/>
          <w:sz w:val="19"/>
          <w:szCs w:val="19"/>
          <w:u w:val="single"/>
        </w:rPr>
      </w:pPr>
      <w:r w:rsidRPr="009C4AFF">
        <w:rPr>
          <w:rFonts w:ascii="Albert Sans" w:hAnsi="Albert Sans" w:cs="Calibri"/>
          <w:b/>
          <w:bCs/>
          <w:color w:val="046A38"/>
          <w:sz w:val="19"/>
          <w:szCs w:val="19"/>
          <w:u w:val="single"/>
        </w:rPr>
        <w:t>WHO CAN I CONTACT IF I HAVE QUESTIONS?</w:t>
      </w:r>
    </w:p>
    <w:p w14:paraId="0447F4BB" w14:textId="1665B291" w:rsidR="00A025F5" w:rsidRDefault="00A025F5" w:rsidP="00EB5F26">
      <w:pPr>
        <w:spacing w:line="276" w:lineRule="auto"/>
        <w:rPr>
          <w:rFonts w:ascii="Albert Sans" w:hAnsi="Albert Sans" w:cs="Calibri"/>
          <w:sz w:val="19"/>
          <w:szCs w:val="19"/>
        </w:rPr>
      </w:pPr>
      <w:r>
        <w:rPr>
          <w:rFonts w:ascii="Albert Sans" w:hAnsi="Albert Sans" w:cs="Calibri"/>
          <w:sz w:val="19"/>
          <w:szCs w:val="19"/>
        </w:rPr>
        <w:t>We are here to listen to and answer any questions you may have.</w:t>
      </w:r>
    </w:p>
    <w:p w14:paraId="6F50D5FA" w14:textId="77777777" w:rsidR="00A025F5" w:rsidRDefault="00A025F5" w:rsidP="00EB5F26">
      <w:pPr>
        <w:spacing w:line="276" w:lineRule="auto"/>
        <w:rPr>
          <w:rFonts w:ascii="Albert Sans" w:hAnsi="Albert Sans" w:cs="Calibri"/>
          <w:sz w:val="19"/>
          <w:szCs w:val="19"/>
        </w:rPr>
      </w:pPr>
      <w:r w:rsidRPr="00A025F5">
        <w:rPr>
          <w:noProof/>
          <w:sz w:val="19"/>
          <w:szCs w:val="19"/>
        </w:rPr>
        <w:drawing>
          <wp:anchor distT="0" distB="0" distL="114300" distR="114300" simplePos="0" relativeHeight="251658240" behindDoc="1" locked="0" layoutInCell="1" allowOverlap="1" wp14:anchorId="49440593" wp14:editId="3E078734">
            <wp:simplePos x="0" y="0"/>
            <wp:positionH relativeFrom="margin">
              <wp:posOffset>95250</wp:posOffset>
            </wp:positionH>
            <wp:positionV relativeFrom="paragraph">
              <wp:posOffset>66675</wp:posOffset>
            </wp:positionV>
            <wp:extent cx="665480" cy="789940"/>
            <wp:effectExtent l="0" t="0" r="1270" b="0"/>
            <wp:wrapNone/>
            <wp:docPr id="1439768074" name="Picture 143976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l="29315" r="25595" b="19686"/>
                    <a:stretch>
                      <a:fillRect/>
                    </a:stretch>
                  </pic:blipFill>
                  <pic:spPr>
                    <a:xfrm>
                      <a:off x="0" y="0"/>
                      <a:ext cx="665480" cy="789940"/>
                    </a:xfrm>
                    <a:prstGeom prst="rect">
                      <a:avLst/>
                    </a:prstGeom>
                  </pic:spPr>
                </pic:pic>
              </a:graphicData>
            </a:graphic>
            <wp14:sizeRelH relativeFrom="page">
              <wp14:pctWidth>0</wp14:pctWidth>
            </wp14:sizeRelH>
            <wp14:sizeRelV relativeFrom="page">
              <wp14:pctHeight>0</wp14:pctHeight>
            </wp14:sizeRelV>
          </wp:anchor>
        </w:drawing>
      </w:r>
      <w:r>
        <w:rPr>
          <w:rFonts w:ascii="Albert Sans" w:hAnsi="Albert Sans" w:cs="Calibri"/>
          <w:sz w:val="19"/>
          <w:szCs w:val="19"/>
        </w:rPr>
        <w:tab/>
      </w:r>
      <w:r>
        <w:rPr>
          <w:rFonts w:ascii="Albert Sans" w:hAnsi="Albert Sans" w:cs="Calibri"/>
          <w:sz w:val="19"/>
          <w:szCs w:val="19"/>
        </w:rPr>
        <w:tab/>
      </w:r>
    </w:p>
    <w:p w14:paraId="72945C66" w14:textId="4D5FCD39" w:rsidR="00A025F5" w:rsidRDefault="00A025F5" w:rsidP="00A025F5">
      <w:pPr>
        <w:spacing w:line="276" w:lineRule="auto"/>
        <w:ind w:left="1440"/>
        <w:rPr>
          <w:rFonts w:ascii="Albert Sans" w:hAnsi="Albert Sans" w:cs="Calibri"/>
          <w:sz w:val="19"/>
          <w:szCs w:val="19"/>
        </w:rPr>
      </w:pPr>
      <w:r>
        <w:rPr>
          <w:rFonts w:ascii="Albert Sans" w:hAnsi="Albert Sans" w:cs="Calibri"/>
          <w:sz w:val="19"/>
          <w:szCs w:val="19"/>
        </w:rPr>
        <w:t xml:space="preserve">Mitchell Nelson </w:t>
      </w:r>
    </w:p>
    <w:p w14:paraId="53B040D9" w14:textId="5B32586D" w:rsidR="00A025F5" w:rsidRDefault="00A025F5" w:rsidP="75EDE1DA">
      <w:pPr>
        <w:spacing w:line="276" w:lineRule="auto"/>
        <w:rPr>
          <w:sz w:val="19"/>
          <w:szCs w:val="19"/>
        </w:rPr>
      </w:pPr>
      <w:r>
        <w:rPr>
          <w:rFonts w:ascii="Albert Sans" w:hAnsi="Albert Sans" w:cs="Calibri"/>
          <w:sz w:val="19"/>
          <w:szCs w:val="19"/>
        </w:rPr>
        <w:tab/>
      </w:r>
      <w:r>
        <w:rPr>
          <w:rFonts w:ascii="Albert Sans" w:hAnsi="Albert Sans" w:cs="Calibri"/>
          <w:sz w:val="19"/>
          <w:szCs w:val="19"/>
        </w:rPr>
        <w:tab/>
        <w:t>Director of Entitlements – Lyon County Liaison</w:t>
      </w:r>
    </w:p>
    <w:p w14:paraId="7335EB6D" w14:textId="787BF0BD" w:rsidR="00A025F5" w:rsidRDefault="00A025F5" w:rsidP="75EDE1DA">
      <w:pPr>
        <w:spacing w:line="276" w:lineRule="auto"/>
        <w:ind w:left="720" w:firstLine="720"/>
        <w:rPr>
          <w:sz w:val="19"/>
          <w:szCs w:val="19"/>
        </w:rPr>
      </w:pPr>
      <w:r>
        <w:rPr>
          <w:rFonts w:ascii="Albert Sans" w:hAnsi="Albert Sans" w:cs="Calibri"/>
          <w:sz w:val="19"/>
          <w:szCs w:val="19"/>
        </w:rPr>
        <w:t>mitch.nelson@tract.com</w:t>
      </w:r>
      <w:r>
        <w:rPr>
          <w:rFonts w:ascii="Albert Sans" w:hAnsi="Albert Sans" w:cs="Calibri"/>
          <w:sz w:val="19"/>
          <w:szCs w:val="19"/>
        </w:rPr>
        <w:tab/>
      </w:r>
      <w:r>
        <w:rPr>
          <w:rFonts w:ascii="Albert Sans" w:hAnsi="Albert Sans" w:cs="Calibri"/>
          <w:sz w:val="19"/>
          <w:szCs w:val="19"/>
        </w:rPr>
        <w:tab/>
      </w:r>
    </w:p>
    <w:sectPr w:rsidR="00A025F5" w:rsidSect="00A1153C">
      <w:headerReference w:type="even" r:id="rId13"/>
      <w:headerReference w:type="default" r:id="rId14"/>
      <w:footerReference w:type="default" r:id="rId15"/>
      <w:headerReference w:type="first" r:id="rId16"/>
      <w:pgSz w:w="12240" w:h="15840" w:code="1"/>
      <w:pgMar w:top="2160" w:right="1080" w:bottom="1440" w:left="1080" w:header="288"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ristin Dean" w:date="2024-07-31T08:23:00Z" w:initials="KD">
    <w:p w14:paraId="568BAD08" w14:textId="47BDA8BC" w:rsidR="75EDE1DA" w:rsidRDefault="75EDE1DA">
      <w:pPr>
        <w:pStyle w:val="CommentText"/>
      </w:pPr>
      <w:r>
        <w:t xml:space="preserve">Describe the other applications that will be submitted and the proposed character district and zoning designation.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8BAD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D26538" w16cex:dateUtc="2024-07-31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8BAD08" w16cid:durableId="4CD265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6578F" w14:textId="77777777" w:rsidR="00BF1776" w:rsidRDefault="00BF1776" w:rsidP="00A005FD">
      <w:r>
        <w:separator/>
      </w:r>
    </w:p>
  </w:endnote>
  <w:endnote w:type="continuationSeparator" w:id="0">
    <w:p w14:paraId="6D4AA94B" w14:textId="77777777" w:rsidR="00BF1776" w:rsidRDefault="00BF1776" w:rsidP="00A0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 Sans">
    <w:panose1 w:val="00000000000000000000"/>
    <w:charset w:val="00"/>
    <w:family w:val="auto"/>
    <w:pitch w:val="variable"/>
    <w:sig w:usb0="A00000B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583477"/>
      <w:docPartObj>
        <w:docPartGallery w:val="Page Numbers (Bottom of Page)"/>
        <w:docPartUnique/>
      </w:docPartObj>
    </w:sdtPr>
    <w:sdtEndPr>
      <w:rPr>
        <w:rFonts w:ascii="Arial" w:hAnsi="Arial" w:cs="Arial"/>
        <w:b/>
        <w:bCs/>
        <w:noProof/>
        <w:color w:val="0D421D"/>
      </w:rPr>
    </w:sdtEndPr>
    <w:sdtContent>
      <w:p w14:paraId="76B65BB0" w14:textId="77777777" w:rsidR="00BF0CAB" w:rsidRDefault="00BF0CAB" w:rsidP="00BF0CAB">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0CAB" w14:paraId="048F4000" w14:textId="77777777" w:rsidTr="00BF0CAB">
          <w:tc>
            <w:tcPr>
              <w:tcW w:w="4675" w:type="dxa"/>
            </w:tcPr>
            <w:p w14:paraId="33B02A79" w14:textId="3E525D8C" w:rsidR="00BA29B1" w:rsidRPr="00BF0CAB" w:rsidRDefault="00BA29B1" w:rsidP="00BF0CAB">
              <w:pPr>
                <w:pStyle w:val="Footer"/>
                <w:rPr>
                  <w:b/>
                  <w:bCs/>
                  <w:color w:val="0D421D"/>
                </w:rPr>
              </w:pPr>
            </w:p>
          </w:tc>
          <w:tc>
            <w:tcPr>
              <w:tcW w:w="4675" w:type="dxa"/>
              <w:vAlign w:val="bottom"/>
            </w:tcPr>
            <w:p w14:paraId="085A2021" w14:textId="77777777" w:rsidR="00BF0CAB" w:rsidRDefault="00BF0CAB" w:rsidP="00BF0CAB">
              <w:pPr>
                <w:pStyle w:val="Footer"/>
                <w:jc w:val="right"/>
              </w:pPr>
              <w:r>
                <w:t xml:space="preserve">   </w:t>
              </w:r>
              <w:r w:rsidRPr="00B219A1">
                <w:rPr>
                  <w:rFonts w:ascii="Arial" w:hAnsi="Arial" w:cs="Arial"/>
                  <w:b/>
                  <w:bCs/>
                  <w:color w:val="0D421D"/>
                  <w:sz w:val="16"/>
                  <w:szCs w:val="16"/>
                </w:rPr>
                <w:fldChar w:fldCharType="begin"/>
              </w:r>
              <w:r w:rsidRPr="00B219A1">
                <w:rPr>
                  <w:rFonts w:ascii="Arial" w:hAnsi="Arial" w:cs="Arial"/>
                  <w:b/>
                  <w:bCs/>
                  <w:color w:val="0D421D"/>
                  <w:sz w:val="16"/>
                  <w:szCs w:val="16"/>
                </w:rPr>
                <w:instrText xml:space="preserve"> PAGE   \* MERGEFORMAT </w:instrText>
              </w:r>
              <w:r w:rsidRPr="00B219A1">
                <w:rPr>
                  <w:rFonts w:ascii="Arial" w:hAnsi="Arial" w:cs="Arial"/>
                  <w:b/>
                  <w:bCs/>
                  <w:color w:val="0D421D"/>
                  <w:sz w:val="16"/>
                  <w:szCs w:val="16"/>
                </w:rPr>
                <w:fldChar w:fldCharType="separate"/>
              </w:r>
              <w:r w:rsidR="0040796E" w:rsidRPr="00B219A1">
                <w:rPr>
                  <w:rFonts w:ascii="Arial" w:hAnsi="Arial" w:cs="Arial"/>
                  <w:b/>
                  <w:bCs/>
                  <w:noProof/>
                  <w:color w:val="0D421D"/>
                  <w:sz w:val="16"/>
                  <w:szCs w:val="16"/>
                </w:rPr>
                <w:t>1</w:t>
              </w:r>
              <w:r w:rsidRPr="00B219A1">
                <w:rPr>
                  <w:rFonts w:ascii="Arial" w:hAnsi="Arial" w:cs="Arial"/>
                  <w:b/>
                  <w:bCs/>
                  <w:noProof/>
                  <w:color w:val="0D421D"/>
                  <w:sz w:val="16"/>
                  <w:szCs w:val="16"/>
                </w:rPr>
                <w:fldChar w:fldCharType="end"/>
              </w:r>
            </w:p>
          </w:tc>
        </w:tr>
      </w:tbl>
      <w:p w14:paraId="0696E159" w14:textId="77777777" w:rsidR="00A005FD" w:rsidRPr="00873E83" w:rsidRDefault="00BF0CAB" w:rsidP="00D833C3">
        <w:pPr>
          <w:pStyle w:val="Footer"/>
          <w:jc w:val="right"/>
          <w:rPr>
            <w:rFonts w:ascii="Arial" w:hAnsi="Arial" w:cs="Arial"/>
            <w:b/>
            <w:bCs/>
            <w:color w:val="0D421D"/>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16476" w14:textId="77777777" w:rsidR="00BF1776" w:rsidRDefault="00BF1776" w:rsidP="00A005FD">
      <w:r>
        <w:separator/>
      </w:r>
    </w:p>
  </w:footnote>
  <w:footnote w:type="continuationSeparator" w:id="0">
    <w:p w14:paraId="1203EF04" w14:textId="77777777" w:rsidR="00BF1776" w:rsidRDefault="00BF1776" w:rsidP="00A005FD">
      <w:r>
        <w:continuationSeparator/>
      </w:r>
    </w:p>
  </w:footnote>
  <w:footnote w:id="1">
    <w:p w14:paraId="0EA71F66" w14:textId="77777777" w:rsidR="00D7545D" w:rsidRDefault="00D7545D" w:rsidP="00D7545D">
      <w:pPr>
        <w:pStyle w:val="FootnoteText"/>
      </w:pPr>
      <w:r>
        <w:rPr>
          <w:rStyle w:val="FootnoteReference"/>
        </w:rPr>
        <w:footnoteRef/>
      </w:r>
      <w:r>
        <w:t xml:space="preserve"> </w:t>
      </w:r>
      <w:r w:rsidRPr="00806360">
        <w:t xml:space="preserve">Data Source: </w:t>
      </w:r>
      <w:hyperlink r:id="rId1" w:history="1">
        <w:r w:rsidRPr="002162D8">
          <w:rPr>
            <w:rStyle w:val="Hyperlink"/>
          </w:rPr>
          <w:t>Northern Virginia Technology Council, The Impact of Data Centers on the State and Local Economies of Virgina, 5</w:t>
        </w:r>
        <w:r w:rsidRPr="002162D8">
          <w:rPr>
            <w:rStyle w:val="Hyperlink"/>
            <w:vertAlign w:val="superscript"/>
          </w:rPr>
          <w:t>th</w:t>
        </w:r>
        <w:r w:rsidRPr="002162D8">
          <w:rPr>
            <w:rStyle w:val="Hyperlink"/>
          </w:rPr>
          <w:t xml:space="preserve"> Biennial Report – April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FC15" w14:textId="77777777" w:rsidR="00873E83" w:rsidRDefault="00000000">
    <w:pPr>
      <w:pStyle w:val="Header"/>
    </w:pPr>
    <w:r>
      <w:rPr>
        <w:noProof/>
      </w:rPr>
      <w:pict w14:anchorId="5829B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675110" o:spid="_x0000_s1035" type="#_x0000_t75" alt="" style="position:absolute;margin-left:0;margin-top:0;width:612pt;height:11in;z-index:-251649024;mso-position-horizontal:center;mso-position-horizontal-relative:margin;mso-position-vertical:center;mso-position-vertical-relative:margin" o:allowincell="f">
          <v:imagedata r:id="rId1" o:title="Letterhead word template ideas_0803202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8599A" w14:textId="77777777" w:rsidR="00C530FB" w:rsidRPr="00820D59" w:rsidRDefault="00000000" w:rsidP="00A6576E">
    <w:pPr>
      <w:pStyle w:val="Header"/>
      <w:rPr>
        <w:sz w:val="32"/>
        <w:szCs w:val="32"/>
      </w:rPr>
    </w:pPr>
    <w:r>
      <w:rPr>
        <w:noProof/>
        <w:sz w:val="32"/>
        <w:szCs w:val="32"/>
      </w:rPr>
      <w:pict w14:anchorId="53284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675111" o:spid="_x0000_s1036" type="#_x0000_t75" alt="" style="position:absolute;margin-left:-71.5pt;margin-top:-107.15pt;width:612pt;height:104.95pt;z-index:-251648000;mso-position-horizontal-relative:margin;mso-position-vertical-relative:margin" o:allowincell="f">
          <v:imagedata r:id="rId1" o:title="Letterhead word template ideas_080320224" cropbottom="57394f"/>
          <w10:wrap anchorx="margin" anchory="margin"/>
        </v:shape>
      </w:pict>
    </w:r>
    <w:r w:rsidR="009C0467">
      <w:rPr>
        <w:noProof/>
        <w:sz w:val="32"/>
        <w:szCs w:val="32"/>
      </w:rPr>
      <w:drawing>
        <wp:anchor distT="0" distB="0" distL="114300" distR="114300" simplePos="0" relativeHeight="251665408" behindDoc="1" locked="0" layoutInCell="1" allowOverlap="1" wp14:anchorId="4BA35506" wp14:editId="54019913">
          <wp:simplePos x="0" y="0"/>
          <wp:positionH relativeFrom="margin">
            <wp:posOffset>-83820</wp:posOffset>
          </wp:positionH>
          <wp:positionV relativeFrom="paragraph">
            <wp:posOffset>148590</wp:posOffset>
          </wp:positionV>
          <wp:extent cx="2270760" cy="770991"/>
          <wp:effectExtent l="0" t="0" r="0" b="0"/>
          <wp:wrapNone/>
          <wp:docPr id="534705142" name="Picture 53470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70760" cy="7709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0B01F" w14:textId="77777777" w:rsidR="00873E83" w:rsidRDefault="00000000">
    <w:pPr>
      <w:pStyle w:val="Header"/>
    </w:pPr>
    <w:r>
      <w:rPr>
        <w:noProof/>
      </w:rPr>
      <w:pict w14:anchorId="5C5A5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675109" o:spid="_x0000_s1034" type="#_x0000_t75" alt="" style="position:absolute;margin-left:0;margin-top:0;width:612pt;height:11in;z-index:-251650048;mso-position-horizontal:center;mso-position-horizontal-relative:margin;mso-position-vertical:center;mso-position-vertical-relative:margin" o:allowincell="f">
          <v:imagedata r:id="rId1" o:title="Letterhead word template ideas_0803202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0A6C"/>
    <w:multiLevelType w:val="hybridMultilevel"/>
    <w:tmpl w:val="21CC0298"/>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4C10A52"/>
    <w:multiLevelType w:val="hybridMultilevel"/>
    <w:tmpl w:val="58AAE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5425BB"/>
    <w:multiLevelType w:val="multilevel"/>
    <w:tmpl w:val="4ACCF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C79BD"/>
    <w:multiLevelType w:val="hybridMultilevel"/>
    <w:tmpl w:val="0EFAE6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C42FF2"/>
    <w:multiLevelType w:val="hybridMultilevel"/>
    <w:tmpl w:val="D54696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252A01"/>
    <w:multiLevelType w:val="hybridMultilevel"/>
    <w:tmpl w:val="26C23B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3345D"/>
    <w:multiLevelType w:val="hybridMultilevel"/>
    <w:tmpl w:val="97843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EE29B4"/>
    <w:multiLevelType w:val="hybridMultilevel"/>
    <w:tmpl w:val="192290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E54C22"/>
    <w:multiLevelType w:val="hybridMultilevel"/>
    <w:tmpl w:val="E0D04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E6B2D"/>
    <w:multiLevelType w:val="hybridMultilevel"/>
    <w:tmpl w:val="9506804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09949A9"/>
    <w:multiLevelType w:val="multilevel"/>
    <w:tmpl w:val="1C7C26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35142A"/>
    <w:multiLevelType w:val="multilevel"/>
    <w:tmpl w:val="A1A22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055EA"/>
    <w:multiLevelType w:val="multilevel"/>
    <w:tmpl w:val="765AE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4472C"/>
    <w:multiLevelType w:val="hybridMultilevel"/>
    <w:tmpl w:val="35D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9073C"/>
    <w:multiLevelType w:val="hybridMultilevel"/>
    <w:tmpl w:val="551A3846"/>
    <w:lvl w:ilvl="0" w:tplc="FFFFFFFF">
      <w:start w:val="1"/>
      <w:numFmt w:val="decimal"/>
      <w:lvlText w:val="%1."/>
      <w:lvlJc w:val="left"/>
      <w:pPr>
        <w:ind w:left="720" w:hanging="360"/>
      </w:pPr>
    </w:lvl>
    <w:lvl w:ilvl="1" w:tplc="F742576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E1958"/>
    <w:multiLevelType w:val="hybridMultilevel"/>
    <w:tmpl w:val="B0B22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D47CF"/>
    <w:multiLevelType w:val="hybridMultilevel"/>
    <w:tmpl w:val="79A29B7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50A31E5"/>
    <w:multiLevelType w:val="hybridMultilevel"/>
    <w:tmpl w:val="A8E86E44"/>
    <w:lvl w:ilvl="0" w:tplc="78EC9858">
      <w:start w:val="1"/>
      <w:numFmt w:val="upperRoman"/>
      <w:lvlText w:val="%1."/>
      <w:lvlJc w:val="left"/>
      <w:pPr>
        <w:ind w:left="1080" w:hanging="720"/>
      </w:pPr>
      <w:rPr>
        <w:b/>
        <w:bCs/>
      </w:rPr>
    </w:lvl>
    <w:lvl w:ilvl="1" w:tplc="C0E0DB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426ACC"/>
    <w:multiLevelType w:val="hybridMultilevel"/>
    <w:tmpl w:val="D76E3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31173C"/>
    <w:multiLevelType w:val="hybridMultilevel"/>
    <w:tmpl w:val="7FDC9F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9846FDA"/>
    <w:multiLevelType w:val="multilevel"/>
    <w:tmpl w:val="A2D40B6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1" w15:restartNumberingAfterBreak="0">
    <w:nsid w:val="29DA3A70"/>
    <w:multiLevelType w:val="hybridMultilevel"/>
    <w:tmpl w:val="3B9E8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692CE1"/>
    <w:multiLevelType w:val="hybridMultilevel"/>
    <w:tmpl w:val="EB86FB3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2EF06724"/>
    <w:multiLevelType w:val="hybridMultilevel"/>
    <w:tmpl w:val="345AE53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38456237"/>
    <w:multiLevelType w:val="hybridMultilevel"/>
    <w:tmpl w:val="382421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CE3306"/>
    <w:multiLevelType w:val="multilevel"/>
    <w:tmpl w:val="5B509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1A54CF"/>
    <w:multiLevelType w:val="hybridMultilevel"/>
    <w:tmpl w:val="AF060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CD6044"/>
    <w:multiLevelType w:val="multilevel"/>
    <w:tmpl w:val="C0BC78D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42045B4"/>
    <w:multiLevelType w:val="hybridMultilevel"/>
    <w:tmpl w:val="9768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7867C2"/>
    <w:multiLevelType w:val="multilevel"/>
    <w:tmpl w:val="73C0110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890292"/>
    <w:multiLevelType w:val="hybridMultilevel"/>
    <w:tmpl w:val="000E52A2"/>
    <w:lvl w:ilvl="0" w:tplc="04090019">
      <w:start w:val="1"/>
      <w:numFmt w:val="lowerLetter"/>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C17C58"/>
    <w:multiLevelType w:val="hybridMultilevel"/>
    <w:tmpl w:val="FE048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A5487"/>
    <w:multiLevelType w:val="multilevel"/>
    <w:tmpl w:val="2DAC7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8F3F1E"/>
    <w:multiLevelType w:val="hybridMultilevel"/>
    <w:tmpl w:val="855EC8F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48412C8"/>
    <w:multiLevelType w:val="hybridMultilevel"/>
    <w:tmpl w:val="D546969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5770064"/>
    <w:multiLevelType w:val="hybridMultilevel"/>
    <w:tmpl w:val="409873A4"/>
    <w:lvl w:ilvl="0" w:tplc="BC4A1328">
      <w:start w:val="1"/>
      <w:numFmt w:val="bullet"/>
      <w:lvlText w:val=""/>
      <w:lvlJc w:val="left"/>
      <w:pPr>
        <w:tabs>
          <w:tab w:val="num" w:pos="720"/>
        </w:tabs>
        <w:ind w:left="720" w:hanging="360"/>
      </w:pPr>
      <w:rPr>
        <w:rFonts w:ascii="Wingdings" w:hAnsi="Wingdings" w:hint="default"/>
      </w:rPr>
    </w:lvl>
    <w:lvl w:ilvl="1" w:tplc="53EAA642">
      <w:numFmt w:val="bullet"/>
      <w:lvlText w:val=""/>
      <w:lvlJc w:val="left"/>
      <w:pPr>
        <w:tabs>
          <w:tab w:val="num" w:pos="1440"/>
        </w:tabs>
        <w:ind w:left="1440" w:hanging="360"/>
      </w:pPr>
      <w:rPr>
        <w:rFonts w:ascii="Wingdings" w:hAnsi="Wingdings" w:hint="default"/>
      </w:rPr>
    </w:lvl>
    <w:lvl w:ilvl="2" w:tplc="D3D08BEA" w:tentative="1">
      <w:start w:val="1"/>
      <w:numFmt w:val="bullet"/>
      <w:lvlText w:val=""/>
      <w:lvlJc w:val="left"/>
      <w:pPr>
        <w:tabs>
          <w:tab w:val="num" w:pos="2160"/>
        </w:tabs>
        <w:ind w:left="2160" w:hanging="360"/>
      </w:pPr>
      <w:rPr>
        <w:rFonts w:ascii="Wingdings" w:hAnsi="Wingdings" w:hint="default"/>
      </w:rPr>
    </w:lvl>
    <w:lvl w:ilvl="3" w:tplc="176AC51E" w:tentative="1">
      <w:start w:val="1"/>
      <w:numFmt w:val="bullet"/>
      <w:lvlText w:val=""/>
      <w:lvlJc w:val="left"/>
      <w:pPr>
        <w:tabs>
          <w:tab w:val="num" w:pos="2880"/>
        </w:tabs>
        <w:ind w:left="2880" w:hanging="360"/>
      </w:pPr>
      <w:rPr>
        <w:rFonts w:ascii="Wingdings" w:hAnsi="Wingdings" w:hint="default"/>
      </w:rPr>
    </w:lvl>
    <w:lvl w:ilvl="4" w:tplc="907C84DE" w:tentative="1">
      <w:start w:val="1"/>
      <w:numFmt w:val="bullet"/>
      <w:lvlText w:val=""/>
      <w:lvlJc w:val="left"/>
      <w:pPr>
        <w:tabs>
          <w:tab w:val="num" w:pos="3600"/>
        </w:tabs>
        <w:ind w:left="3600" w:hanging="360"/>
      </w:pPr>
      <w:rPr>
        <w:rFonts w:ascii="Wingdings" w:hAnsi="Wingdings" w:hint="default"/>
      </w:rPr>
    </w:lvl>
    <w:lvl w:ilvl="5" w:tplc="B92EB13A" w:tentative="1">
      <w:start w:val="1"/>
      <w:numFmt w:val="bullet"/>
      <w:lvlText w:val=""/>
      <w:lvlJc w:val="left"/>
      <w:pPr>
        <w:tabs>
          <w:tab w:val="num" w:pos="4320"/>
        </w:tabs>
        <w:ind w:left="4320" w:hanging="360"/>
      </w:pPr>
      <w:rPr>
        <w:rFonts w:ascii="Wingdings" w:hAnsi="Wingdings" w:hint="default"/>
      </w:rPr>
    </w:lvl>
    <w:lvl w:ilvl="6" w:tplc="800CB9B8" w:tentative="1">
      <w:start w:val="1"/>
      <w:numFmt w:val="bullet"/>
      <w:lvlText w:val=""/>
      <w:lvlJc w:val="left"/>
      <w:pPr>
        <w:tabs>
          <w:tab w:val="num" w:pos="5040"/>
        </w:tabs>
        <w:ind w:left="5040" w:hanging="360"/>
      </w:pPr>
      <w:rPr>
        <w:rFonts w:ascii="Wingdings" w:hAnsi="Wingdings" w:hint="default"/>
      </w:rPr>
    </w:lvl>
    <w:lvl w:ilvl="7" w:tplc="67ACC8FA" w:tentative="1">
      <w:start w:val="1"/>
      <w:numFmt w:val="bullet"/>
      <w:lvlText w:val=""/>
      <w:lvlJc w:val="left"/>
      <w:pPr>
        <w:tabs>
          <w:tab w:val="num" w:pos="5760"/>
        </w:tabs>
        <w:ind w:left="5760" w:hanging="360"/>
      </w:pPr>
      <w:rPr>
        <w:rFonts w:ascii="Wingdings" w:hAnsi="Wingdings" w:hint="default"/>
      </w:rPr>
    </w:lvl>
    <w:lvl w:ilvl="8" w:tplc="AD52AE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492D6E"/>
    <w:multiLevelType w:val="hybridMultilevel"/>
    <w:tmpl w:val="B0B227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BA684D"/>
    <w:multiLevelType w:val="hybridMultilevel"/>
    <w:tmpl w:val="2572D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D84832"/>
    <w:multiLevelType w:val="hybridMultilevel"/>
    <w:tmpl w:val="E2986754"/>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9" w15:restartNumberingAfterBreak="0">
    <w:nsid w:val="5B715135"/>
    <w:multiLevelType w:val="hybridMultilevel"/>
    <w:tmpl w:val="2D8808CC"/>
    <w:lvl w:ilvl="0" w:tplc="E892D054">
      <w:start w:val="1"/>
      <w:numFmt w:val="bullet"/>
      <w:lvlText w:val=""/>
      <w:lvlJc w:val="left"/>
      <w:pPr>
        <w:tabs>
          <w:tab w:val="num" w:pos="720"/>
        </w:tabs>
        <w:ind w:left="720" w:hanging="360"/>
      </w:pPr>
      <w:rPr>
        <w:rFonts w:ascii="Wingdings" w:hAnsi="Wingdings" w:hint="default"/>
      </w:rPr>
    </w:lvl>
    <w:lvl w:ilvl="1" w:tplc="D83ADADA" w:tentative="1">
      <w:start w:val="1"/>
      <w:numFmt w:val="bullet"/>
      <w:lvlText w:val=""/>
      <w:lvlJc w:val="left"/>
      <w:pPr>
        <w:tabs>
          <w:tab w:val="num" w:pos="1440"/>
        </w:tabs>
        <w:ind w:left="1440" w:hanging="360"/>
      </w:pPr>
      <w:rPr>
        <w:rFonts w:ascii="Wingdings" w:hAnsi="Wingdings" w:hint="default"/>
      </w:rPr>
    </w:lvl>
    <w:lvl w:ilvl="2" w:tplc="908CB5D0" w:tentative="1">
      <w:start w:val="1"/>
      <w:numFmt w:val="bullet"/>
      <w:lvlText w:val=""/>
      <w:lvlJc w:val="left"/>
      <w:pPr>
        <w:tabs>
          <w:tab w:val="num" w:pos="2160"/>
        </w:tabs>
        <w:ind w:left="2160" w:hanging="360"/>
      </w:pPr>
      <w:rPr>
        <w:rFonts w:ascii="Wingdings" w:hAnsi="Wingdings" w:hint="default"/>
      </w:rPr>
    </w:lvl>
    <w:lvl w:ilvl="3" w:tplc="83E2D6BC" w:tentative="1">
      <w:start w:val="1"/>
      <w:numFmt w:val="bullet"/>
      <w:lvlText w:val=""/>
      <w:lvlJc w:val="left"/>
      <w:pPr>
        <w:tabs>
          <w:tab w:val="num" w:pos="2880"/>
        </w:tabs>
        <w:ind w:left="2880" w:hanging="360"/>
      </w:pPr>
      <w:rPr>
        <w:rFonts w:ascii="Wingdings" w:hAnsi="Wingdings" w:hint="default"/>
      </w:rPr>
    </w:lvl>
    <w:lvl w:ilvl="4" w:tplc="9162E530" w:tentative="1">
      <w:start w:val="1"/>
      <w:numFmt w:val="bullet"/>
      <w:lvlText w:val=""/>
      <w:lvlJc w:val="left"/>
      <w:pPr>
        <w:tabs>
          <w:tab w:val="num" w:pos="3600"/>
        </w:tabs>
        <w:ind w:left="3600" w:hanging="360"/>
      </w:pPr>
      <w:rPr>
        <w:rFonts w:ascii="Wingdings" w:hAnsi="Wingdings" w:hint="default"/>
      </w:rPr>
    </w:lvl>
    <w:lvl w:ilvl="5" w:tplc="FB58FB38" w:tentative="1">
      <w:start w:val="1"/>
      <w:numFmt w:val="bullet"/>
      <w:lvlText w:val=""/>
      <w:lvlJc w:val="left"/>
      <w:pPr>
        <w:tabs>
          <w:tab w:val="num" w:pos="4320"/>
        </w:tabs>
        <w:ind w:left="4320" w:hanging="360"/>
      </w:pPr>
      <w:rPr>
        <w:rFonts w:ascii="Wingdings" w:hAnsi="Wingdings" w:hint="default"/>
      </w:rPr>
    </w:lvl>
    <w:lvl w:ilvl="6" w:tplc="2B78F886" w:tentative="1">
      <w:start w:val="1"/>
      <w:numFmt w:val="bullet"/>
      <w:lvlText w:val=""/>
      <w:lvlJc w:val="left"/>
      <w:pPr>
        <w:tabs>
          <w:tab w:val="num" w:pos="5040"/>
        </w:tabs>
        <w:ind w:left="5040" w:hanging="360"/>
      </w:pPr>
      <w:rPr>
        <w:rFonts w:ascii="Wingdings" w:hAnsi="Wingdings" w:hint="default"/>
      </w:rPr>
    </w:lvl>
    <w:lvl w:ilvl="7" w:tplc="E1A8772C" w:tentative="1">
      <w:start w:val="1"/>
      <w:numFmt w:val="bullet"/>
      <w:lvlText w:val=""/>
      <w:lvlJc w:val="left"/>
      <w:pPr>
        <w:tabs>
          <w:tab w:val="num" w:pos="5760"/>
        </w:tabs>
        <w:ind w:left="5760" w:hanging="360"/>
      </w:pPr>
      <w:rPr>
        <w:rFonts w:ascii="Wingdings" w:hAnsi="Wingdings" w:hint="default"/>
      </w:rPr>
    </w:lvl>
    <w:lvl w:ilvl="8" w:tplc="38624FC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7727F8"/>
    <w:multiLevelType w:val="hybridMultilevel"/>
    <w:tmpl w:val="EB86FB32"/>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1" w15:restartNumberingAfterBreak="0">
    <w:nsid w:val="63FE57B8"/>
    <w:multiLevelType w:val="hybridMultilevel"/>
    <w:tmpl w:val="D2F0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0612B6"/>
    <w:multiLevelType w:val="multilevel"/>
    <w:tmpl w:val="12FCBBA4"/>
    <w:lvl w:ilvl="0">
      <w:start w:val="9"/>
      <w:numFmt w:val="decimal"/>
      <w:lvlText w:val="%1."/>
      <w:lvlJc w:val="left"/>
      <w:pPr>
        <w:tabs>
          <w:tab w:val="num" w:pos="3060"/>
        </w:tabs>
        <w:ind w:left="30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8957D12"/>
    <w:multiLevelType w:val="hybridMultilevel"/>
    <w:tmpl w:val="BA583DD2"/>
    <w:lvl w:ilvl="0" w:tplc="F954B79E">
      <w:start w:val="1"/>
      <w:numFmt w:val="decimal"/>
      <w:lvlText w:val="%1."/>
      <w:lvlJc w:val="left"/>
      <w:pPr>
        <w:ind w:left="720" w:hanging="360"/>
      </w:pPr>
    </w:lvl>
    <w:lvl w:ilvl="1" w:tplc="96DCFB98">
      <w:start w:val="1"/>
      <w:numFmt w:val="lowerLetter"/>
      <w:lvlText w:val="%2."/>
      <w:lvlJc w:val="left"/>
      <w:pPr>
        <w:ind w:left="1440" w:hanging="360"/>
      </w:pPr>
    </w:lvl>
    <w:lvl w:ilvl="2" w:tplc="9ED27FC6">
      <w:start w:val="1"/>
      <w:numFmt w:val="lowerRoman"/>
      <w:lvlText w:val="%3."/>
      <w:lvlJc w:val="right"/>
      <w:pPr>
        <w:ind w:left="2160" w:hanging="180"/>
      </w:pPr>
    </w:lvl>
    <w:lvl w:ilvl="3" w:tplc="3F588240">
      <w:start w:val="1"/>
      <w:numFmt w:val="decimal"/>
      <w:lvlText w:val="%4."/>
      <w:lvlJc w:val="left"/>
      <w:pPr>
        <w:ind w:left="2880" w:hanging="360"/>
      </w:pPr>
    </w:lvl>
    <w:lvl w:ilvl="4" w:tplc="70A4AE32">
      <w:start w:val="1"/>
      <w:numFmt w:val="lowerLetter"/>
      <w:lvlText w:val="%5."/>
      <w:lvlJc w:val="left"/>
      <w:pPr>
        <w:ind w:left="3600" w:hanging="360"/>
      </w:pPr>
    </w:lvl>
    <w:lvl w:ilvl="5" w:tplc="28FCBFE4">
      <w:start w:val="1"/>
      <w:numFmt w:val="lowerRoman"/>
      <w:lvlText w:val="%6."/>
      <w:lvlJc w:val="right"/>
      <w:pPr>
        <w:ind w:left="4320" w:hanging="180"/>
      </w:pPr>
    </w:lvl>
    <w:lvl w:ilvl="6" w:tplc="2772B936">
      <w:start w:val="1"/>
      <w:numFmt w:val="decimal"/>
      <w:lvlText w:val="%7."/>
      <w:lvlJc w:val="left"/>
      <w:pPr>
        <w:ind w:left="5040" w:hanging="360"/>
      </w:pPr>
    </w:lvl>
    <w:lvl w:ilvl="7" w:tplc="F67C975A">
      <w:start w:val="1"/>
      <w:numFmt w:val="lowerLetter"/>
      <w:lvlText w:val="%8."/>
      <w:lvlJc w:val="left"/>
      <w:pPr>
        <w:ind w:left="5760" w:hanging="360"/>
      </w:pPr>
    </w:lvl>
    <w:lvl w:ilvl="8" w:tplc="EAA0AFA6">
      <w:start w:val="1"/>
      <w:numFmt w:val="lowerRoman"/>
      <w:lvlText w:val="%9."/>
      <w:lvlJc w:val="right"/>
      <w:pPr>
        <w:ind w:left="6480" w:hanging="180"/>
      </w:pPr>
    </w:lvl>
  </w:abstractNum>
  <w:abstractNum w:abstractNumId="44" w15:restartNumberingAfterBreak="0">
    <w:nsid w:val="6CEE3DE2"/>
    <w:multiLevelType w:val="hybridMultilevel"/>
    <w:tmpl w:val="5C3C068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404AF7"/>
    <w:multiLevelType w:val="hybridMultilevel"/>
    <w:tmpl w:val="B0B227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AA4877"/>
    <w:multiLevelType w:val="hybridMultilevel"/>
    <w:tmpl w:val="6422F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0AA7AE9"/>
    <w:multiLevelType w:val="hybridMultilevel"/>
    <w:tmpl w:val="0EFAE66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71C43554"/>
    <w:multiLevelType w:val="hybridMultilevel"/>
    <w:tmpl w:val="2D34A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2E63FDB"/>
    <w:multiLevelType w:val="hybridMultilevel"/>
    <w:tmpl w:val="5964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144387"/>
    <w:multiLevelType w:val="hybridMultilevel"/>
    <w:tmpl w:val="011AC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B31990"/>
    <w:multiLevelType w:val="multilevel"/>
    <w:tmpl w:val="C134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5559415">
    <w:abstractNumId w:val="43"/>
  </w:num>
  <w:num w:numId="2" w16cid:durableId="1259823923">
    <w:abstractNumId w:val="42"/>
  </w:num>
  <w:num w:numId="3" w16cid:durableId="1280649264">
    <w:abstractNumId w:val="45"/>
  </w:num>
  <w:num w:numId="4" w16cid:durableId="1704788768">
    <w:abstractNumId w:val="15"/>
  </w:num>
  <w:num w:numId="5" w16cid:durableId="648552982">
    <w:abstractNumId w:val="32"/>
  </w:num>
  <w:num w:numId="6" w16cid:durableId="10746624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805801">
    <w:abstractNumId w:val="36"/>
  </w:num>
  <w:num w:numId="8" w16cid:durableId="2060396114">
    <w:abstractNumId w:val="38"/>
  </w:num>
  <w:num w:numId="9" w16cid:durableId="8726904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2630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107442">
    <w:abstractNumId w:val="17"/>
  </w:num>
  <w:num w:numId="12" w16cid:durableId="110632352">
    <w:abstractNumId w:val="23"/>
  </w:num>
  <w:num w:numId="13" w16cid:durableId="315573433">
    <w:abstractNumId w:val="22"/>
  </w:num>
  <w:num w:numId="14" w16cid:durableId="1101149204">
    <w:abstractNumId w:val="14"/>
  </w:num>
  <w:num w:numId="15" w16cid:durableId="2103522979">
    <w:abstractNumId w:val="40"/>
  </w:num>
  <w:num w:numId="16" w16cid:durableId="182667902">
    <w:abstractNumId w:val="13"/>
  </w:num>
  <w:num w:numId="17" w16cid:durableId="309485917">
    <w:abstractNumId w:val="25"/>
  </w:num>
  <w:num w:numId="18" w16cid:durableId="1532373521">
    <w:abstractNumId w:val="51"/>
  </w:num>
  <w:num w:numId="19" w16cid:durableId="1244992524">
    <w:abstractNumId w:val="12"/>
  </w:num>
  <w:num w:numId="20" w16cid:durableId="146556552">
    <w:abstractNumId w:val="11"/>
  </w:num>
  <w:num w:numId="21" w16cid:durableId="848761042">
    <w:abstractNumId w:val="49"/>
  </w:num>
  <w:num w:numId="22" w16cid:durableId="128457406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5885397">
    <w:abstractNumId w:val="46"/>
  </w:num>
  <w:num w:numId="24" w16cid:durableId="672103660">
    <w:abstractNumId w:val="31"/>
  </w:num>
  <w:num w:numId="25" w16cid:durableId="1412770858">
    <w:abstractNumId w:val="2"/>
  </w:num>
  <w:num w:numId="26" w16cid:durableId="201944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729240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7751713">
    <w:abstractNumId w:val="21"/>
  </w:num>
  <w:num w:numId="29" w16cid:durableId="1780055158">
    <w:abstractNumId w:val="35"/>
  </w:num>
  <w:num w:numId="30" w16cid:durableId="1471289929">
    <w:abstractNumId w:val="6"/>
  </w:num>
  <w:num w:numId="31" w16cid:durableId="488058407">
    <w:abstractNumId w:val="33"/>
  </w:num>
  <w:num w:numId="32" w16cid:durableId="997852703">
    <w:abstractNumId w:val="3"/>
  </w:num>
  <w:num w:numId="33" w16cid:durableId="1924029152">
    <w:abstractNumId w:val="0"/>
  </w:num>
  <w:num w:numId="34" w16cid:durableId="1248616788">
    <w:abstractNumId w:val="7"/>
  </w:num>
  <w:num w:numId="35" w16cid:durableId="25719248">
    <w:abstractNumId w:val="8"/>
  </w:num>
  <w:num w:numId="36" w16cid:durableId="1951038009">
    <w:abstractNumId w:val="26"/>
  </w:num>
  <w:num w:numId="37" w16cid:durableId="1471481562">
    <w:abstractNumId w:val="5"/>
  </w:num>
  <w:num w:numId="38" w16cid:durableId="1829596595">
    <w:abstractNumId w:val="24"/>
  </w:num>
  <w:num w:numId="39" w16cid:durableId="2104715664">
    <w:abstractNumId w:val="4"/>
  </w:num>
  <w:num w:numId="40" w16cid:durableId="546143894">
    <w:abstractNumId w:val="19"/>
  </w:num>
  <w:num w:numId="41" w16cid:durableId="1203207533">
    <w:abstractNumId w:val="34"/>
  </w:num>
  <w:num w:numId="42" w16cid:durableId="985552447">
    <w:abstractNumId w:val="30"/>
  </w:num>
  <w:num w:numId="43" w16cid:durableId="1292051942">
    <w:abstractNumId w:val="44"/>
  </w:num>
  <w:num w:numId="44" w16cid:durableId="727845803">
    <w:abstractNumId w:val="37"/>
  </w:num>
  <w:num w:numId="45" w16cid:durableId="645202406">
    <w:abstractNumId w:val="48"/>
  </w:num>
  <w:num w:numId="46" w16cid:durableId="1996713387">
    <w:abstractNumId w:val="1"/>
  </w:num>
  <w:num w:numId="47" w16cid:durableId="924607885">
    <w:abstractNumId w:val="18"/>
  </w:num>
  <w:num w:numId="48" w16cid:durableId="558369082">
    <w:abstractNumId w:val="47"/>
  </w:num>
  <w:num w:numId="49" w16cid:durableId="304630711">
    <w:abstractNumId w:val="39"/>
  </w:num>
  <w:num w:numId="50" w16cid:durableId="1860661774">
    <w:abstractNumId w:val="9"/>
  </w:num>
  <w:num w:numId="51" w16cid:durableId="1211302510">
    <w:abstractNumId w:val="41"/>
  </w:num>
  <w:num w:numId="52" w16cid:durableId="179781113">
    <w:abstractNumId w:val="16"/>
  </w:num>
  <w:num w:numId="53" w16cid:durableId="7917468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F8"/>
    <w:rsid w:val="000015A1"/>
    <w:rsid w:val="0000728A"/>
    <w:rsid w:val="00007BA7"/>
    <w:rsid w:val="00025DEB"/>
    <w:rsid w:val="0002620E"/>
    <w:rsid w:val="000305F1"/>
    <w:rsid w:val="000309ED"/>
    <w:rsid w:val="00032B66"/>
    <w:rsid w:val="00063AA8"/>
    <w:rsid w:val="00065076"/>
    <w:rsid w:val="000708DC"/>
    <w:rsid w:val="00075B54"/>
    <w:rsid w:val="000805E7"/>
    <w:rsid w:val="000828B3"/>
    <w:rsid w:val="0008493D"/>
    <w:rsid w:val="00086D2C"/>
    <w:rsid w:val="00094A7F"/>
    <w:rsid w:val="00096171"/>
    <w:rsid w:val="000975DD"/>
    <w:rsid w:val="000A2167"/>
    <w:rsid w:val="000A41A8"/>
    <w:rsid w:val="000B0875"/>
    <w:rsid w:val="000B3F5F"/>
    <w:rsid w:val="000C71AE"/>
    <w:rsid w:val="000D4AA3"/>
    <w:rsid w:val="000E1C07"/>
    <w:rsid w:val="000E56D4"/>
    <w:rsid w:val="000F1C60"/>
    <w:rsid w:val="000F5F0D"/>
    <w:rsid w:val="00106B99"/>
    <w:rsid w:val="001124E8"/>
    <w:rsid w:val="00113EFF"/>
    <w:rsid w:val="00113F29"/>
    <w:rsid w:val="001259F2"/>
    <w:rsid w:val="00131F00"/>
    <w:rsid w:val="00143759"/>
    <w:rsid w:val="0014514E"/>
    <w:rsid w:val="00155148"/>
    <w:rsid w:val="00173367"/>
    <w:rsid w:val="00176C58"/>
    <w:rsid w:val="00181B68"/>
    <w:rsid w:val="0018224E"/>
    <w:rsid w:val="0018542C"/>
    <w:rsid w:val="001854C7"/>
    <w:rsid w:val="00192B72"/>
    <w:rsid w:val="00194C9D"/>
    <w:rsid w:val="00195B7E"/>
    <w:rsid w:val="001979EC"/>
    <w:rsid w:val="001A63BE"/>
    <w:rsid w:val="001A66A2"/>
    <w:rsid w:val="001B3C90"/>
    <w:rsid w:val="001C39D0"/>
    <w:rsid w:val="001D4B49"/>
    <w:rsid w:val="001D518E"/>
    <w:rsid w:val="001D663D"/>
    <w:rsid w:val="001F1B63"/>
    <w:rsid w:val="001F49CD"/>
    <w:rsid w:val="002024B1"/>
    <w:rsid w:val="002032DC"/>
    <w:rsid w:val="002113AA"/>
    <w:rsid w:val="002140E8"/>
    <w:rsid w:val="00214A68"/>
    <w:rsid w:val="002162D8"/>
    <w:rsid w:val="00217421"/>
    <w:rsid w:val="002177AB"/>
    <w:rsid w:val="0022008D"/>
    <w:rsid w:val="002203F7"/>
    <w:rsid w:val="00224B13"/>
    <w:rsid w:val="0024000E"/>
    <w:rsid w:val="002445C2"/>
    <w:rsid w:val="002513AE"/>
    <w:rsid w:val="00255794"/>
    <w:rsid w:val="00261F4B"/>
    <w:rsid w:val="002651A6"/>
    <w:rsid w:val="0026532A"/>
    <w:rsid w:val="0026587D"/>
    <w:rsid w:val="0027581E"/>
    <w:rsid w:val="0028472A"/>
    <w:rsid w:val="00286F0D"/>
    <w:rsid w:val="00297F2B"/>
    <w:rsid w:val="002A6571"/>
    <w:rsid w:val="002B1126"/>
    <w:rsid w:val="002B16F5"/>
    <w:rsid w:val="002B43BF"/>
    <w:rsid w:val="002C78E1"/>
    <w:rsid w:val="002D1D3D"/>
    <w:rsid w:val="002D2B2D"/>
    <w:rsid w:val="002D5FAE"/>
    <w:rsid w:val="00300742"/>
    <w:rsid w:val="00305A25"/>
    <w:rsid w:val="003101BA"/>
    <w:rsid w:val="00311604"/>
    <w:rsid w:val="00312A14"/>
    <w:rsid w:val="0032431C"/>
    <w:rsid w:val="003342FA"/>
    <w:rsid w:val="0034039B"/>
    <w:rsid w:val="00341670"/>
    <w:rsid w:val="0034711B"/>
    <w:rsid w:val="00347194"/>
    <w:rsid w:val="003505CE"/>
    <w:rsid w:val="00354B37"/>
    <w:rsid w:val="003573A4"/>
    <w:rsid w:val="003711EA"/>
    <w:rsid w:val="00372E25"/>
    <w:rsid w:val="00373873"/>
    <w:rsid w:val="00373EF9"/>
    <w:rsid w:val="00376F8A"/>
    <w:rsid w:val="003770AE"/>
    <w:rsid w:val="00380324"/>
    <w:rsid w:val="00380F1E"/>
    <w:rsid w:val="00381B85"/>
    <w:rsid w:val="00382E09"/>
    <w:rsid w:val="0038534B"/>
    <w:rsid w:val="003875A9"/>
    <w:rsid w:val="00390638"/>
    <w:rsid w:val="003932C4"/>
    <w:rsid w:val="003A0995"/>
    <w:rsid w:val="003A45E9"/>
    <w:rsid w:val="003B03BF"/>
    <w:rsid w:val="003B38A7"/>
    <w:rsid w:val="003B614E"/>
    <w:rsid w:val="003C51F1"/>
    <w:rsid w:val="003C766B"/>
    <w:rsid w:val="003C7AB3"/>
    <w:rsid w:val="003D0C21"/>
    <w:rsid w:val="003D29B5"/>
    <w:rsid w:val="003D3CBD"/>
    <w:rsid w:val="003E3309"/>
    <w:rsid w:val="003E56B2"/>
    <w:rsid w:val="00402335"/>
    <w:rsid w:val="00402774"/>
    <w:rsid w:val="0040796E"/>
    <w:rsid w:val="00410F6E"/>
    <w:rsid w:val="00411496"/>
    <w:rsid w:val="00412E69"/>
    <w:rsid w:val="004164FB"/>
    <w:rsid w:val="00420275"/>
    <w:rsid w:val="00422F11"/>
    <w:rsid w:val="00423BD1"/>
    <w:rsid w:val="004302C3"/>
    <w:rsid w:val="004413CD"/>
    <w:rsid w:val="0044608B"/>
    <w:rsid w:val="004512FA"/>
    <w:rsid w:val="004522EF"/>
    <w:rsid w:val="00452C06"/>
    <w:rsid w:val="00453073"/>
    <w:rsid w:val="00460FA2"/>
    <w:rsid w:val="00464CB0"/>
    <w:rsid w:val="004667E0"/>
    <w:rsid w:val="00470533"/>
    <w:rsid w:val="00470EAE"/>
    <w:rsid w:val="00493103"/>
    <w:rsid w:val="004A06FE"/>
    <w:rsid w:val="004A22CA"/>
    <w:rsid w:val="004A2D64"/>
    <w:rsid w:val="004A78F9"/>
    <w:rsid w:val="004B0FF5"/>
    <w:rsid w:val="004B3E1D"/>
    <w:rsid w:val="004C3264"/>
    <w:rsid w:val="004C4BEC"/>
    <w:rsid w:val="004C528A"/>
    <w:rsid w:val="004C5EE1"/>
    <w:rsid w:val="004D0150"/>
    <w:rsid w:val="004D50A5"/>
    <w:rsid w:val="004D62CF"/>
    <w:rsid w:val="004E5E62"/>
    <w:rsid w:val="004E60E8"/>
    <w:rsid w:val="004F1BB2"/>
    <w:rsid w:val="004F2294"/>
    <w:rsid w:val="004F3676"/>
    <w:rsid w:val="004F3715"/>
    <w:rsid w:val="004F3B4B"/>
    <w:rsid w:val="004F50DA"/>
    <w:rsid w:val="00501B67"/>
    <w:rsid w:val="00503CDF"/>
    <w:rsid w:val="00505E55"/>
    <w:rsid w:val="005103C1"/>
    <w:rsid w:val="0051106C"/>
    <w:rsid w:val="005156B8"/>
    <w:rsid w:val="005174DD"/>
    <w:rsid w:val="00520271"/>
    <w:rsid w:val="00523D9D"/>
    <w:rsid w:val="005240A8"/>
    <w:rsid w:val="00525288"/>
    <w:rsid w:val="005362A6"/>
    <w:rsid w:val="00537F5C"/>
    <w:rsid w:val="00541E05"/>
    <w:rsid w:val="00546F4D"/>
    <w:rsid w:val="00547215"/>
    <w:rsid w:val="00547DAE"/>
    <w:rsid w:val="005563E5"/>
    <w:rsid w:val="00564528"/>
    <w:rsid w:val="005670B5"/>
    <w:rsid w:val="005675D0"/>
    <w:rsid w:val="005719F7"/>
    <w:rsid w:val="005851CA"/>
    <w:rsid w:val="005877BA"/>
    <w:rsid w:val="0059090F"/>
    <w:rsid w:val="005A1CE9"/>
    <w:rsid w:val="005A1E16"/>
    <w:rsid w:val="005A3E7A"/>
    <w:rsid w:val="005A40E3"/>
    <w:rsid w:val="005A48A5"/>
    <w:rsid w:val="005A6826"/>
    <w:rsid w:val="005A7977"/>
    <w:rsid w:val="005B1522"/>
    <w:rsid w:val="005C066B"/>
    <w:rsid w:val="005C1B05"/>
    <w:rsid w:val="005C2944"/>
    <w:rsid w:val="005C4280"/>
    <w:rsid w:val="005C5C37"/>
    <w:rsid w:val="005C6A48"/>
    <w:rsid w:val="005D1EE3"/>
    <w:rsid w:val="005D1F6C"/>
    <w:rsid w:val="005D321C"/>
    <w:rsid w:val="005D555D"/>
    <w:rsid w:val="005D5F4D"/>
    <w:rsid w:val="005D696D"/>
    <w:rsid w:val="005E35F8"/>
    <w:rsid w:val="005E5381"/>
    <w:rsid w:val="005E55D4"/>
    <w:rsid w:val="005F018F"/>
    <w:rsid w:val="005F32C4"/>
    <w:rsid w:val="00611E1E"/>
    <w:rsid w:val="00616098"/>
    <w:rsid w:val="00616FCE"/>
    <w:rsid w:val="00627144"/>
    <w:rsid w:val="00631765"/>
    <w:rsid w:val="006401BC"/>
    <w:rsid w:val="00647229"/>
    <w:rsid w:val="00655944"/>
    <w:rsid w:val="0065602C"/>
    <w:rsid w:val="00664E19"/>
    <w:rsid w:val="0067339D"/>
    <w:rsid w:val="00673452"/>
    <w:rsid w:val="0067407E"/>
    <w:rsid w:val="00681F1C"/>
    <w:rsid w:val="00682012"/>
    <w:rsid w:val="006946EC"/>
    <w:rsid w:val="006A130D"/>
    <w:rsid w:val="006A2997"/>
    <w:rsid w:val="006A2F43"/>
    <w:rsid w:val="006A73DF"/>
    <w:rsid w:val="006A7A9F"/>
    <w:rsid w:val="006B76C9"/>
    <w:rsid w:val="006C16E7"/>
    <w:rsid w:val="006C3466"/>
    <w:rsid w:val="006C3665"/>
    <w:rsid w:val="006C7A21"/>
    <w:rsid w:val="006D2837"/>
    <w:rsid w:val="006D3AE5"/>
    <w:rsid w:val="006D690B"/>
    <w:rsid w:val="006E1DEB"/>
    <w:rsid w:val="006E3DC0"/>
    <w:rsid w:val="006F2C5C"/>
    <w:rsid w:val="006F3D99"/>
    <w:rsid w:val="006F66D8"/>
    <w:rsid w:val="007066D6"/>
    <w:rsid w:val="00723654"/>
    <w:rsid w:val="0073026A"/>
    <w:rsid w:val="00731B1C"/>
    <w:rsid w:val="007371B4"/>
    <w:rsid w:val="00737949"/>
    <w:rsid w:val="00745617"/>
    <w:rsid w:val="007460CE"/>
    <w:rsid w:val="00746373"/>
    <w:rsid w:val="0077147F"/>
    <w:rsid w:val="007719DE"/>
    <w:rsid w:val="00771F5F"/>
    <w:rsid w:val="00773611"/>
    <w:rsid w:val="00776B0D"/>
    <w:rsid w:val="00776E84"/>
    <w:rsid w:val="00777D0D"/>
    <w:rsid w:val="00782AD9"/>
    <w:rsid w:val="0078583A"/>
    <w:rsid w:val="00790634"/>
    <w:rsid w:val="00790677"/>
    <w:rsid w:val="00791006"/>
    <w:rsid w:val="00791B92"/>
    <w:rsid w:val="00794401"/>
    <w:rsid w:val="007948D0"/>
    <w:rsid w:val="007A0A51"/>
    <w:rsid w:val="007A2294"/>
    <w:rsid w:val="007A489C"/>
    <w:rsid w:val="007A7E96"/>
    <w:rsid w:val="007B1C32"/>
    <w:rsid w:val="007B2220"/>
    <w:rsid w:val="007B4962"/>
    <w:rsid w:val="007C376E"/>
    <w:rsid w:val="007C46CC"/>
    <w:rsid w:val="007C6A64"/>
    <w:rsid w:val="007E315D"/>
    <w:rsid w:val="007E3392"/>
    <w:rsid w:val="007E4454"/>
    <w:rsid w:val="007E4BCA"/>
    <w:rsid w:val="007F247D"/>
    <w:rsid w:val="007F2FC1"/>
    <w:rsid w:val="007F4F40"/>
    <w:rsid w:val="007F771F"/>
    <w:rsid w:val="007F7A17"/>
    <w:rsid w:val="00800F7D"/>
    <w:rsid w:val="00806360"/>
    <w:rsid w:val="00807D1A"/>
    <w:rsid w:val="00820D59"/>
    <w:rsid w:val="00823DAD"/>
    <w:rsid w:val="008243B0"/>
    <w:rsid w:val="00824A20"/>
    <w:rsid w:val="00825052"/>
    <w:rsid w:val="008267E0"/>
    <w:rsid w:val="008340D0"/>
    <w:rsid w:val="00834892"/>
    <w:rsid w:val="00842CCF"/>
    <w:rsid w:val="008466F2"/>
    <w:rsid w:val="008500E1"/>
    <w:rsid w:val="00850743"/>
    <w:rsid w:val="008517FE"/>
    <w:rsid w:val="00854874"/>
    <w:rsid w:val="00867961"/>
    <w:rsid w:val="00871CD8"/>
    <w:rsid w:val="00873E83"/>
    <w:rsid w:val="008742FA"/>
    <w:rsid w:val="00880F06"/>
    <w:rsid w:val="00880F72"/>
    <w:rsid w:val="008823E5"/>
    <w:rsid w:val="008A5F05"/>
    <w:rsid w:val="008B3F38"/>
    <w:rsid w:val="008B62AF"/>
    <w:rsid w:val="008C111B"/>
    <w:rsid w:val="008C2102"/>
    <w:rsid w:val="008C31EC"/>
    <w:rsid w:val="008C3283"/>
    <w:rsid w:val="008C3EBB"/>
    <w:rsid w:val="008C4780"/>
    <w:rsid w:val="008C53BE"/>
    <w:rsid w:val="008C77E9"/>
    <w:rsid w:val="008E3E7D"/>
    <w:rsid w:val="008E675C"/>
    <w:rsid w:val="008F2101"/>
    <w:rsid w:val="008F2B33"/>
    <w:rsid w:val="008F42AA"/>
    <w:rsid w:val="009007EA"/>
    <w:rsid w:val="0090623E"/>
    <w:rsid w:val="00916EB9"/>
    <w:rsid w:val="00917EC0"/>
    <w:rsid w:val="0093444C"/>
    <w:rsid w:val="009355C5"/>
    <w:rsid w:val="00946609"/>
    <w:rsid w:val="00954C72"/>
    <w:rsid w:val="009619D6"/>
    <w:rsid w:val="00973FB8"/>
    <w:rsid w:val="00980D8E"/>
    <w:rsid w:val="00991656"/>
    <w:rsid w:val="009B001C"/>
    <w:rsid w:val="009B2B22"/>
    <w:rsid w:val="009B2BAD"/>
    <w:rsid w:val="009C0467"/>
    <w:rsid w:val="009C4AFF"/>
    <w:rsid w:val="009C7A8B"/>
    <w:rsid w:val="009D10D8"/>
    <w:rsid w:val="009D3477"/>
    <w:rsid w:val="009D5D64"/>
    <w:rsid w:val="009E23AD"/>
    <w:rsid w:val="009E261E"/>
    <w:rsid w:val="009E6094"/>
    <w:rsid w:val="009F21BF"/>
    <w:rsid w:val="009F7C6A"/>
    <w:rsid w:val="00A005FD"/>
    <w:rsid w:val="00A023E0"/>
    <w:rsid w:val="00A025F5"/>
    <w:rsid w:val="00A06CA7"/>
    <w:rsid w:val="00A1153C"/>
    <w:rsid w:val="00A178E7"/>
    <w:rsid w:val="00A22DD8"/>
    <w:rsid w:val="00A26E1D"/>
    <w:rsid w:val="00A33194"/>
    <w:rsid w:val="00A366C5"/>
    <w:rsid w:val="00A37183"/>
    <w:rsid w:val="00A42821"/>
    <w:rsid w:val="00A54526"/>
    <w:rsid w:val="00A55A08"/>
    <w:rsid w:val="00A63861"/>
    <w:rsid w:val="00A6576E"/>
    <w:rsid w:val="00A71E07"/>
    <w:rsid w:val="00A7259A"/>
    <w:rsid w:val="00A86622"/>
    <w:rsid w:val="00A9381B"/>
    <w:rsid w:val="00AB3636"/>
    <w:rsid w:val="00AB5D04"/>
    <w:rsid w:val="00AC0DE7"/>
    <w:rsid w:val="00AC63FE"/>
    <w:rsid w:val="00AC6E55"/>
    <w:rsid w:val="00AD241D"/>
    <w:rsid w:val="00AF0184"/>
    <w:rsid w:val="00AF18C4"/>
    <w:rsid w:val="00AF4B0C"/>
    <w:rsid w:val="00B0077B"/>
    <w:rsid w:val="00B011B0"/>
    <w:rsid w:val="00B04DB6"/>
    <w:rsid w:val="00B053D4"/>
    <w:rsid w:val="00B06CAC"/>
    <w:rsid w:val="00B219A1"/>
    <w:rsid w:val="00B318C6"/>
    <w:rsid w:val="00B34B94"/>
    <w:rsid w:val="00B37A36"/>
    <w:rsid w:val="00B457D2"/>
    <w:rsid w:val="00B509B6"/>
    <w:rsid w:val="00B527FB"/>
    <w:rsid w:val="00B56DFA"/>
    <w:rsid w:val="00B60AF1"/>
    <w:rsid w:val="00B65A89"/>
    <w:rsid w:val="00B714AD"/>
    <w:rsid w:val="00B71D71"/>
    <w:rsid w:val="00B74457"/>
    <w:rsid w:val="00B755A3"/>
    <w:rsid w:val="00B83D28"/>
    <w:rsid w:val="00B83E7B"/>
    <w:rsid w:val="00B86CEE"/>
    <w:rsid w:val="00B9180D"/>
    <w:rsid w:val="00B97768"/>
    <w:rsid w:val="00BA29B1"/>
    <w:rsid w:val="00BB0B93"/>
    <w:rsid w:val="00BB47C0"/>
    <w:rsid w:val="00BC1460"/>
    <w:rsid w:val="00BD2570"/>
    <w:rsid w:val="00BD5899"/>
    <w:rsid w:val="00BE6854"/>
    <w:rsid w:val="00BE7A22"/>
    <w:rsid w:val="00BF0633"/>
    <w:rsid w:val="00BF0CAB"/>
    <w:rsid w:val="00BF1776"/>
    <w:rsid w:val="00BF1CAD"/>
    <w:rsid w:val="00BF65B2"/>
    <w:rsid w:val="00BF65D0"/>
    <w:rsid w:val="00C03198"/>
    <w:rsid w:val="00C0408C"/>
    <w:rsid w:val="00C0632F"/>
    <w:rsid w:val="00C106FE"/>
    <w:rsid w:val="00C11357"/>
    <w:rsid w:val="00C41BBF"/>
    <w:rsid w:val="00C448D6"/>
    <w:rsid w:val="00C4573E"/>
    <w:rsid w:val="00C530FB"/>
    <w:rsid w:val="00C56A71"/>
    <w:rsid w:val="00C60E37"/>
    <w:rsid w:val="00C61D3B"/>
    <w:rsid w:val="00C67354"/>
    <w:rsid w:val="00C7041D"/>
    <w:rsid w:val="00C771E3"/>
    <w:rsid w:val="00C77E2C"/>
    <w:rsid w:val="00C934DC"/>
    <w:rsid w:val="00C95363"/>
    <w:rsid w:val="00C95AE1"/>
    <w:rsid w:val="00C97BD9"/>
    <w:rsid w:val="00CA50A9"/>
    <w:rsid w:val="00CA74D1"/>
    <w:rsid w:val="00CB0A99"/>
    <w:rsid w:val="00CB380D"/>
    <w:rsid w:val="00CC3A1E"/>
    <w:rsid w:val="00CC6456"/>
    <w:rsid w:val="00CC6BD2"/>
    <w:rsid w:val="00CD02B1"/>
    <w:rsid w:val="00CD0312"/>
    <w:rsid w:val="00CD0340"/>
    <w:rsid w:val="00CD5E3A"/>
    <w:rsid w:val="00CE5130"/>
    <w:rsid w:val="00CE5A57"/>
    <w:rsid w:val="00CE64A5"/>
    <w:rsid w:val="00CE6EBE"/>
    <w:rsid w:val="00CF44A9"/>
    <w:rsid w:val="00CF6C64"/>
    <w:rsid w:val="00D03DA0"/>
    <w:rsid w:val="00D10669"/>
    <w:rsid w:val="00D1091D"/>
    <w:rsid w:val="00D16562"/>
    <w:rsid w:val="00D27277"/>
    <w:rsid w:val="00D30135"/>
    <w:rsid w:val="00D33ED5"/>
    <w:rsid w:val="00D41EE3"/>
    <w:rsid w:val="00D46B9D"/>
    <w:rsid w:val="00D47DC5"/>
    <w:rsid w:val="00D51C22"/>
    <w:rsid w:val="00D52103"/>
    <w:rsid w:val="00D54D6C"/>
    <w:rsid w:val="00D56720"/>
    <w:rsid w:val="00D67BEC"/>
    <w:rsid w:val="00D7545D"/>
    <w:rsid w:val="00D833C3"/>
    <w:rsid w:val="00D84762"/>
    <w:rsid w:val="00D859E1"/>
    <w:rsid w:val="00D863ED"/>
    <w:rsid w:val="00D907F2"/>
    <w:rsid w:val="00D94957"/>
    <w:rsid w:val="00DA43A1"/>
    <w:rsid w:val="00DA4A93"/>
    <w:rsid w:val="00DA53C6"/>
    <w:rsid w:val="00DA6D6F"/>
    <w:rsid w:val="00DB1451"/>
    <w:rsid w:val="00DC3A1B"/>
    <w:rsid w:val="00DC4B50"/>
    <w:rsid w:val="00DE2030"/>
    <w:rsid w:val="00DE617C"/>
    <w:rsid w:val="00DE7C97"/>
    <w:rsid w:val="00DF6B05"/>
    <w:rsid w:val="00E0000D"/>
    <w:rsid w:val="00E00F03"/>
    <w:rsid w:val="00E04A94"/>
    <w:rsid w:val="00E108AE"/>
    <w:rsid w:val="00E14063"/>
    <w:rsid w:val="00E14C02"/>
    <w:rsid w:val="00E17182"/>
    <w:rsid w:val="00E2432C"/>
    <w:rsid w:val="00E328FE"/>
    <w:rsid w:val="00E33DB4"/>
    <w:rsid w:val="00E35E7E"/>
    <w:rsid w:val="00E37195"/>
    <w:rsid w:val="00E46497"/>
    <w:rsid w:val="00E5529C"/>
    <w:rsid w:val="00E67EDA"/>
    <w:rsid w:val="00E7353F"/>
    <w:rsid w:val="00E82353"/>
    <w:rsid w:val="00E91A16"/>
    <w:rsid w:val="00E93E8D"/>
    <w:rsid w:val="00EA0AA5"/>
    <w:rsid w:val="00EA19D0"/>
    <w:rsid w:val="00EB2F25"/>
    <w:rsid w:val="00EB2FA1"/>
    <w:rsid w:val="00EB5166"/>
    <w:rsid w:val="00EB5F26"/>
    <w:rsid w:val="00EB7661"/>
    <w:rsid w:val="00EC2BA4"/>
    <w:rsid w:val="00ED7479"/>
    <w:rsid w:val="00EE1CB1"/>
    <w:rsid w:val="00EE5BD1"/>
    <w:rsid w:val="00EF303E"/>
    <w:rsid w:val="00EF59AA"/>
    <w:rsid w:val="00EF7675"/>
    <w:rsid w:val="00F04C53"/>
    <w:rsid w:val="00F11125"/>
    <w:rsid w:val="00F20A65"/>
    <w:rsid w:val="00F22C8F"/>
    <w:rsid w:val="00F23661"/>
    <w:rsid w:val="00F338FF"/>
    <w:rsid w:val="00F37AEC"/>
    <w:rsid w:val="00F55632"/>
    <w:rsid w:val="00F57D01"/>
    <w:rsid w:val="00F612BF"/>
    <w:rsid w:val="00F6728F"/>
    <w:rsid w:val="00F73328"/>
    <w:rsid w:val="00F773C5"/>
    <w:rsid w:val="00F85D11"/>
    <w:rsid w:val="00F862DB"/>
    <w:rsid w:val="00F924FF"/>
    <w:rsid w:val="00F93E92"/>
    <w:rsid w:val="00F942F4"/>
    <w:rsid w:val="00FA0136"/>
    <w:rsid w:val="00FA35D1"/>
    <w:rsid w:val="00FA665C"/>
    <w:rsid w:val="00FB6DCD"/>
    <w:rsid w:val="00FC0349"/>
    <w:rsid w:val="00FD229E"/>
    <w:rsid w:val="00FD57EF"/>
    <w:rsid w:val="00FD61C8"/>
    <w:rsid w:val="00FD692A"/>
    <w:rsid w:val="00FE0EE5"/>
    <w:rsid w:val="00FE2707"/>
    <w:rsid w:val="00FE3343"/>
    <w:rsid w:val="00FE41AF"/>
    <w:rsid w:val="00FE78AE"/>
    <w:rsid w:val="00FF0303"/>
    <w:rsid w:val="00FF1524"/>
    <w:rsid w:val="00FF45D1"/>
    <w:rsid w:val="00FF48AA"/>
    <w:rsid w:val="0499B2F2"/>
    <w:rsid w:val="0BCBBC84"/>
    <w:rsid w:val="1110EDCC"/>
    <w:rsid w:val="24DAF0F8"/>
    <w:rsid w:val="27E9AA5F"/>
    <w:rsid w:val="2974B704"/>
    <w:rsid w:val="303B6941"/>
    <w:rsid w:val="32A63203"/>
    <w:rsid w:val="3F0EECDC"/>
    <w:rsid w:val="45705733"/>
    <w:rsid w:val="4E1BC170"/>
    <w:rsid w:val="500F9506"/>
    <w:rsid w:val="55CDC7C7"/>
    <w:rsid w:val="58093E2A"/>
    <w:rsid w:val="5919D109"/>
    <w:rsid w:val="5E080CC1"/>
    <w:rsid w:val="60A0E14B"/>
    <w:rsid w:val="6196ECD4"/>
    <w:rsid w:val="62B52AB9"/>
    <w:rsid w:val="69536A3A"/>
    <w:rsid w:val="6D827F44"/>
    <w:rsid w:val="72640696"/>
    <w:rsid w:val="75EDE1DA"/>
    <w:rsid w:val="79CD52D0"/>
    <w:rsid w:val="7C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BFE8E"/>
  <w15:chartTrackingRefBased/>
  <w15:docId w15:val="{414889D5-E193-43A0-92AF-33A9B33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C0"/>
    <w:pPr>
      <w:spacing w:after="0" w:line="240" w:lineRule="auto"/>
    </w:pPr>
    <w:rPr>
      <w:sz w:val="24"/>
      <w:szCs w:val="24"/>
    </w:rPr>
  </w:style>
  <w:style w:type="paragraph" w:styleId="Heading1">
    <w:name w:val="heading 1"/>
    <w:basedOn w:val="Normal"/>
    <w:link w:val="Heading1Char"/>
    <w:uiPriority w:val="9"/>
    <w:qFormat/>
    <w:rsid w:val="00AC0DE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8">
    <w:name w:val="heading 8"/>
    <w:basedOn w:val="Normal"/>
    <w:next w:val="Normal"/>
    <w:link w:val="Heading8Char"/>
    <w:uiPriority w:val="9"/>
    <w:semiHidden/>
    <w:unhideWhenUsed/>
    <w:qFormat/>
    <w:rsid w:val="00673452"/>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5FD"/>
    <w:pPr>
      <w:tabs>
        <w:tab w:val="center" w:pos="4680"/>
        <w:tab w:val="right" w:pos="9360"/>
      </w:tabs>
    </w:pPr>
  </w:style>
  <w:style w:type="character" w:customStyle="1" w:styleId="HeaderChar">
    <w:name w:val="Header Char"/>
    <w:basedOn w:val="DefaultParagraphFont"/>
    <w:link w:val="Header"/>
    <w:uiPriority w:val="99"/>
    <w:rsid w:val="00A005FD"/>
    <w:rPr>
      <w:sz w:val="24"/>
      <w:szCs w:val="24"/>
    </w:rPr>
  </w:style>
  <w:style w:type="paragraph" w:styleId="Footer">
    <w:name w:val="footer"/>
    <w:basedOn w:val="Normal"/>
    <w:link w:val="FooterChar"/>
    <w:uiPriority w:val="99"/>
    <w:unhideWhenUsed/>
    <w:rsid w:val="00A005FD"/>
    <w:pPr>
      <w:tabs>
        <w:tab w:val="center" w:pos="4680"/>
        <w:tab w:val="right" w:pos="9360"/>
      </w:tabs>
    </w:pPr>
  </w:style>
  <w:style w:type="character" w:customStyle="1" w:styleId="FooterChar">
    <w:name w:val="Footer Char"/>
    <w:basedOn w:val="DefaultParagraphFont"/>
    <w:link w:val="Footer"/>
    <w:uiPriority w:val="99"/>
    <w:rsid w:val="00A005FD"/>
    <w:rPr>
      <w:sz w:val="24"/>
      <w:szCs w:val="24"/>
    </w:rPr>
  </w:style>
  <w:style w:type="character" w:styleId="Hyperlink">
    <w:name w:val="Hyperlink"/>
    <w:basedOn w:val="DefaultParagraphFont"/>
    <w:uiPriority w:val="99"/>
    <w:unhideWhenUsed/>
    <w:rsid w:val="000975DD"/>
    <w:rPr>
      <w:color w:val="0563C1" w:themeColor="hyperlink"/>
      <w:u w:val="single"/>
    </w:rPr>
  </w:style>
  <w:style w:type="character" w:customStyle="1" w:styleId="UnresolvedMention1">
    <w:name w:val="Unresolved Mention1"/>
    <w:basedOn w:val="DefaultParagraphFont"/>
    <w:uiPriority w:val="99"/>
    <w:semiHidden/>
    <w:unhideWhenUsed/>
    <w:rsid w:val="000975DD"/>
    <w:rPr>
      <w:color w:val="605E5C"/>
      <w:shd w:val="clear" w:color="auto" w:fill="E1DFDD"/>
    </w:rPr>
  </w:style>
  <w:style w:type="table" w:styleId="TableGrid">
    <w:name w:val="Table Grid"/>
    <w:basedOn w:val="TableNormal"/>
    <w:uiPriority w:val="39"/>
    <w:rsid w:val="00A3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275"/>
    <w:pPr>
      <w:ind w:left="720"/>
      <w:contextualSpacing/>
    </w:pPr>
  </w:style>
  <w:style w:type="character" w:styleId="CommentReference">
    <w:name w:val="annotation reference"/>
    <w:basedOn w:val="DefaultParagraphFont"/>
    <w:uiPriority w:val="99"/>
    <w:semiHidden/>
    <w:unhideWhenUsed/>
    <w:rsid w:val="006C3665"/>
    <w:rPr>
      <w:sz w:val="16"/>
      <w:szCs w:val="16"/>
    </w:rPr>
  </w:style>
  <w:style w:type="paragraph" w:styleId="CommentText">
    <w:name w:val="annotation text"/>
    <w:basedOn w:val="Normal"/>
    <w:link w:val="CommentTextChar"/>
    <w:uiPriority w:val="99"/>
    <w:unhideWhenUsed/>
    <w:rsid w:val="006C3665"/>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6C366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DC4B50"/>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DC4B50"/>
    <w:rPr>
      <w:b/>
      <w:bCs/>
      <w:kern w:val="2"/>
      <w:sz w:val="20"/>
      <w:szCs w:val="20"/>
      <w14:ligatures w14:val="standardContextual"/>
    </w:rPr>
  </w:style>
  <w:style w:type="paragraph" w:styleId="Revision">
    <w:name w:val="Revision"/>
    <w:hidden/>
    <w:uiPriority w:val="99"/>
    <w:semiHidden/>
    <w:rsid w:val="007F7A17"/>
    <w:pPr>
      <w:spacing w:after="0" w:line="240" w:lineRule="auto"/>
    </w:pPr>
    <w:rPr>
      <w:sz w:val="24"/>
      <w:szCs w:val="24"/>
    </w:rPr>
  </w:style>
  <w:style w:type="paragraph" w:customStyle="1" w:styleId="pf0">
    <w:name w:val="pf0"/>
    <w:basedOn w:val="Normal"/>
    <w:rsid w:val="00991656"/>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991656"/>
    <w:rPr>
      <w:rFonts w:ascii="Segoe UI" w:hAnsi="Segoe UI" w:cs="Segoe UI" w:hint="default"/>
      <w:sz w:val="18"/>
      <w:szCs w:val="18"/>
    </w:rPr>
  </w:style>
  <w:style w:type="paragraph" w:styleId="BalloonText">
    <w:name w:val="Balloon Text"/>
    <w:basedOn w:val="Normal"/>
    <w:link w:val="BalloonTextChar"/>
    <w:uiPriority w:val="99"/>
    <w:semiHidden/>
    <w:unhideWhenUsed/>
    <w:rsid w:val="007C6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64"/>
    <w:rPr>
      <w:rFonts w:ascii="Segoe UI" w:hAnsi="Segoe UI" w:cs="Segoe UI"/>
      <w:sz w:val="18"/>
      <w:szCs w:val="18"/>
    </w:rPr>
  </w:style>
  <w:style w:type="character" w:customStyle="1" w:styleId="Heading8Char">
    <w:name w:val="Heading 8 Char"/>
    <w:basedOn w:val="DefaultParagraphFont"/>
    <w:link w:val="Heading8"/>
    <w:uiPriority w:val="9"/>
    <w:semiHidden/>
    <w:rsid w:val="00673452"/>
    <w:rPr>
      <w:rFonts w:eastAsiaTheme="majorEastAsia" w:cstheme="majorBidi"/>
      <w:i/>
      <w:iCs/>
      <w:color w:val="272727" w:themeColor="text1" w:themeTint="D8"/>
      <w:kern w:val="2"/>
      <w14:ligatures w14:val="standardContextual"/>
    </w:rPr>
  </w:style>
  <w:style w:type="character" w:styleId="UnresolvedMention">
    <w:name w:val="Unresolved Mention"/>
    <w:basedOn w:val="DefaultParagraphFont"/>
    <w:uiPriority w:val="99"/>
    <w:semiHidden/>
    <w:unhideWhenUsed/>
    <w:rsid w:val="005D1F6C"/>
    <w:rPr>
      <w:color w:val="605E5C"/>
      <w:shd w:val="clear" w:color="auto" w:fill="E1DFDD"/>
    </w:rPr>
  </w:style>
  <w:style w:type="character" w:styleId="FollowedHyperlink">
    <w:name w:val="FollowedHyperlink"/>
    <w:basedOn w:val="DefaultParagraphFont"/>
    <w:uiPriority w:val="99"/>
    <w:semiHidden/>
    <w:unhideWhenUsed/>
    <w:rsid w:val="0000728A"/>
    <w:rPr>
      <w:color w:val="954F72" w:themeColor="followedHyperlink"/>
      <w:u w:val="single"/>
    </w:rPr>
  </w:style>
  <w:style w:type="paragraph" w:styleId="FootnoteText">
    <w:name w:val="footnote text"/>
    <w:basedOn w:val="Normal"/>
    <w:link w:val="FootnoteTextChar"/>
    <w:uiPriority w:val="99"/>
    <w:semiHidden/>
    <w:unhideWhenUsed/>
    <w:rsid w:val="00806360"/>
    <w:rPr>
      <w:sz w:val="20"/>
      <w:szCs w:val="20"/>
    </w:rPr>
  </w:style>
  <w:style w:type="character" w:customStyle="1" w:styleId="FootnoteTextChar">
    <w:name w:val="Footnote Text Char"/>
    <w:basedOn w:val="DefaultParagraphFont"/>
    <w:link w:val="FootnoteText"/>
    <w:uiPriority w:val="99"/>
    <w:semiHidden/>
    <w:rsid w:val="00806360"/>
    <w:rPr>
      <w:sz w:val="20"/>
      <w:szCs w:val="20"/>
    </w:rPr>
  </w:style>
  <w:style w:type="character" w:styleId="FootnoteReference">
    <w:name w:val="footnote reference"/>
    <w:basedOn w:val="DefaultParagraphFont"/>
    <w:uiPriority w:val="99"/>
    <w:semiHidden/>
    <w:unhideWhenUsed/>
    <w:rsid w:val="00806360"/>
    <w:rPr>
      <w:vertAlign w:val="superscript"/>
    </w:rPr>
  </w:style>
  <w:style w:type="paragraph" w:styleId="NormalWeb">
    <w:name w:val="Normal (Web)"/>
    <w:basedOn w:val="Normal"/>
    <w:uiPriority w:val="99"/>
    <w:semiHidden/>
    <w:unhideWhenUsed/>
    <w:rsid w:val="005E5381"/>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C0DE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2691">
      <w:bodyDiv w:val="1"/>
      <w:marLeft w:val="0"/>
      <w:marRight w:val="0"/>
      <w:marTop w:val="0"/>
      <w:marBottom w:val="0"/>
      <w:divBdr>
        <w:top w:val="none" w:sz="0" w:space="0" w:color="auto"/>
        <w:left w:val="none" w:sz="0" w:space="0" w:color="auto"/>
        <w:bottom w:val="none" w:sz="0" w:space="0" w:color="auto"/>
        <w:right w:val="none" w:sz="0" w:space="0" w:color="auto"/>
      </w:divBdr>
    </w:div>
    <w:div w:id="87701959">
      <w:bodyDiv w:val="1"/>
      <w:marLeft w:val="0"/>
      <w:marRight w:val="0"/>
      <w:marTop w:val="0"/>
      <w:marBottom w:val="0"/>
      <w:divBdr>
        <w:top w:val="none" w:sz="0" w:space="0" w:color="auto"/>
        <w:left w:val="none" w:sz="0" w:space="0" w:color="auto"/>
        <w:bottom w:val="none" w:sz="0" w:space="0" w:color="auto"/>
        <w:right w:val="none" w:sz="0" w:space="0" w:color="auto"/>
      </w:divBdr>
    </w:div>
    <w:div w:id="163671817">
      <w:bodyDiv w:val="1"/>
      <w:marLeft w:val="0"/>
      <w:marRight w:val="0"/>
      <w:marTop w:val="0"/>
      <w:marBottom w:val="0"/>
      <w:divBdr>
        <w:top w:val="none" w:sz="0" w:space="0" w:color="auto"/>
        <w:left w:val="none" w:sz="0" w:space="0" w:color="auto"/>
        <w:bottom w:val="none" w:sz="0" w:space="0" w:color="auto"/>
        <w:right w:val="none" w:sz="0" w:space="0" w:color="auto"/>
      </w:divBdr>
      <w:divsChild>
        <w:div w:id="707993806">
          <w:marLeft w:val="446"/>
          <w:marRight w:val="0"/>
          <w:marTop w:val="0"/>
          <w:marBottom w:val="0"/>
          <w:divBdr>
            <w:top w:val="none" w:sz="0" w:space="0" w:color="auto"/>
            <w:left w:val="none" w:sz="0" w:space="0" w:color="auto"/>
            <w:bottom w:val="none" w:sz="0" w:space="0" w:color="auto"/>
            <w:right w:val="none" w:sz="0" w:space="0" w:color="auto"/>
          </w:divBdr>
        </w:div>
        <w:div w:id="1667397383">
          <w:marLeft w:val="446"/>
          <w:marRight w:val="0"/>
          <w:marTop w:val="0"/>
          <w:marBottom w:val="0"/>
          <w:divBdr>
            <w:top w:val="none" w:sz="0" w:space="0" w:color="auto"/>
            <w:left w:val="none" w:sz="0" w:space="0" w:color="auto"/>
            <w:bottom w:val="none" w:sz="0" w:space="0" w:color="auto"/>
            <w:right w:val="none" w:sz="0" w:space="0" w:color="auto"/>
          </w:divBdr>
        </w:div>
        <w:div w:id="1852261304">
          <w:marLeft w:val="446"/>
          <w:marRight w:val="0"/>
          <w:marTop w:val="0"/>
          <w:marBottom w:val="0"/>
          <w:divBdr>
            <w:top w:val="none" w:sz="0" w:space="0" w:color="auto"/>
            <w:left w:val="none" w:sz="0" w:space="0" w:color="auto"/>
            <w:bottom w:val="none" w:sz="0" w:space="0" w:color="auto"/>
            <w:right w:val="none" w:sz="0" w:space="0" w:color="auto"/>
          </w:divBdr>
        </w:div>
      </w:divsChild>
    </w:div>
    <w:div w:id="192810539">
      <w:bodyDiv w:val="1"/>
      <w:marLeft w:val="0"/>
      <w:marRight w:val="0"/>
      <w:marTop w:val="0"/>
      <w:marBottom w:val="0"/>
      <w:divBdr>
        <w:top w:val="none" w:sz="0" w:space="0" w:color="auto"/>
        <w:left w:val="none" w:sz="0" w:space="0" w:color="auto"/>
        <w:bottom w:val="none" w:sz="0" w:space="0" w:color="auto"/>
        <w:right w:val="none" w:sz="0" w:space="0" w:color="auto"/>
      </w:divBdr>
    </w:div>
    <w:div w:id="288248552">
      <w:bodyDiv w:val="1"/>
      <w:marLeft w:val="0"/>
      <w:marRight w:val="0"/>
      <w:marTop w:val="0"/>
      <w:marBottom w:val="0"/>
      <w:divBdr>
        <w:top w:val="none" w:sz="0" w:space="0" w:color="auto"/>
        <w:left w:val="none" w:sz="0" w:space="0" w:color="auto"/>
        <w:bottom w:val="none" w:sz="0" w:space="0" w:color="auto"/>
        <w:right w:val="none" w:sz="0" w:space="0" w:color="auto"/>
      </w:divBdr>
    </w:div>
    <w:div w:id="321085672">
      <w:bodyDiv w:val="1"/>
      <w:marLeft w:val="0"/>
      <w:marRight w:val="0"/>
      <w:marTop w:val="0"/>
      <w:marBottom w:val="0"/>
      <w:divBdr>
        <w:top w:val="none" w:sz="0" w:space="0" w:color="auto"/>
        <w:left w:val="none" w:sz="0" w:space="0" w:color="auto"/>
        <w:bottom w:val="none" w:sz="0" w:space="0" w:color="auto"/>
        <w:right w:val="none" w:sz="0" w:space="0" w:color="auto"/>
      </w:divBdr>
    </w:div>
    <w:div w:id="326516204">
      <w:bodyDiv w:val="1"/>
      <w:marLeft w:val="0"/>
      <w:marRight w:val="0"/>
      <w:marTop w:val="0"/>
      <w:marBottom w:val="0"/>
      <w:divBdr>
        <w:top w:val="none" w:sz="0" w:space="0" w:color="auto"/>
        <w:left w:val="none" w:sz="0" w:space="0" w:color="auto"/>
        <w:bottom w:val="none" w:sz="0" w:space="0" w:color="auto"/>
        <w:right w:val="none" w:sz="0" w:space="0" w:color="auto"/>
      </w:divBdr>
    </w:div>
    <w:div w:id="351764355">
      <w:bodyDiv w:val="1"/>
      <w:marLeft w:val="0"/>
      <w:marRight w:val="0"/>
      <w:marTop w:val="0"/>
      <w:marBottom w:val="0"/>
      <w:divBdr>
        <w:top w:val="none" w:sz="0" w:space="0" w:color="auto"/>
        <w:left w:val="none" w:sz="0" w:space="0" w:color="auto"/>
        <w:bottom w:val="none" w:sz="0" w:space="0" w:color="auto"/>
        <w:right w:val="none" w:sz="0" w:space="0" w:color="auto"/>
      </w:divBdr>
      <w:divsChild>
        <w:div w:id="212428789">
          <w:marLeft w:val="547"/>
          <w:marRight w:val="0"/>
          <w:marTop w:val="120"/>
          <w:marBottom w:val="120"/>
          <w:divBdr>
            <w:top w:val="none" w:sz="0" w:space="0" w:color="auto"/>
            <w:left w:val="none" w:sz="0" w:space="0" w:color="auto"/>
            <w:bottom w:val="none" w:sz="0" w:space="0" w:color="auto"/>
            <w:right w:val="none" w:sz="0" w:space="0" w:color="auto"/>
          </w:divBdr>
        </w:div>
        <w:div w:id="1102913294">
          <w:marLeft w:val="547"/>
          <w:marRight w:val="0"/>
          <w:marTop w:val="120"/>
          <w:marBottom w:val="120"/>
          <w:divBdr>
            <w:top w:val="none" w:sz="0" w:space="0" w:color="auto"/>
            <w:left w:val="none" w:sz="0" w:space="0" w:color="auto"/>
            <w:bottom w:val="none" w:sz="0" w:space="0" w:color="auto"/>
            <w:right w:val="none" w:sz="0" w:space="0" w:color="auto"/>
          </w:divBdr>
        </w:div>
        <w:div w:id="1372532213">
          <w:marLeft w:val="1267"/>
          <w:marRight w:val="0"/>
          <w:marTop w:val="120"/>
          <w:marBottom w:val="120"/>
          <w:divBdr>
            <w:top w:val="none" w:sz="0" w:space="0" w:color="auto"/>
            <w:left w:val="none" w:sz="0" w:space="0" w:color="auto"/>
            <w:bottom w:val="none" w:sz="0" w:space="0" w:color="auto"/>
            <w:right w:val="none" w:sz="0" w:space="0" w:color="auto"/>
          </w:divBdr>
        </w:div>
        <w:div w:id="531505022">
          <w:marLeft w:val="547"/>
          <w:marRight w:val="0"/>
          <w:marTop w:val="120"/>
          <w:marBottom w:val="120"/>
          <w:divBdr>
            <w:top w:val="none" w:sz="0" w:space="0" w:color="auto"/>
            <w:left w:val="none" w:sz="0" w:space="0" w:color="auto"/>
            <w:bottom w:val="none" w:sz="0" w:space="0" w:color="auto"/>
            <w:right w:val="none" w:sz="0" w:space="0" w:color="auto"/>
          </w:divBdr>
        </w:div>
        <w:div w:id="867453652">
          <w:marLeft w:val="547"/>
          <w:marRight w:val="0"/>
          <w:marTop w:val="120"/>
          <w:marBottom w:val="120"/>
          <w:divBdr>
            <w:top w:val="none" w:sz="0" w:space="0" w:color="auto"/>
            <w:left w:val="none" w:sz="0" w:space="0" w:color="auto"/>
            <w:bottom w:val="none" w:sz="0" w:space="0" w:color="auto"/>
            <w:right w:val="none" w:sz="0" w:space="0" w:color="auto"/>
          </w:divBdr>
        </w:div>
        <w:div w:id="977615579">
          <w:marLeft w:val="1267"/>
          <w:marRight w:val="0"/>
          <w:marTop w:val="0"/>
          <w:marBottom w:val="0"/>
          <w:divBdr>
            <w:top w:val="none" w:sz="0" w:space="0" w:color="auto"/>
            <w:left w:val="none" w:sz="0" w:space="0" w:color="auto"/>
            <w:bottom w:val="none" w:sz="0" w:space="0" w:color="auto"/>
            <w:right w:val="none" w:sz="0" w:space="0" w:color="auto"/>
          </w:divBdr>
        </w:div>
        <w:div w:id="306591989">
          <w:marLeft w:val="1267"/>
          <w:marRight w:val="0"/>
          <w:marTop w:val="0"/>
          <w:marBottom w:val="0"/>
          <w:divBdr>
            <w:top w:val="none" w:sz="0" w:space="0" w:color="auto"/>
            <w:left w:val="none" w:sz="0" w:space="0" w:color="auto"/>
            <w:bottom w:val="none" w:sz="0" w:space="0" w:color="auto"/>
            <w:right w:val="none" w:sz="0" w:space="0" w:color="auto"/>
          </w:divBdr>
        </w:div>
        <w:div w:id="1885947044">
          <w:marLeft w:val="1267"/>
          <w:marRight w:val="0"/>
          <w:marTop w:val="0"/>
          <w:marBottom w:val="0"/>
          <w:divBdr>
            <w:top w:val="none" w:sz="0" w:space="0" w:color="auto"/>
            <w:left w:val="none" w:sz="0" w:space="0" w:color="auto"/>
            <w:bottom w:val="none" w:sz="0" w:space="0" w:color="auto"/>
            <w:right w:val="none" w:sz="0" w:space="0" w:color="auto"/>
          </w:divBdr>
        </w:div>
        <w:div w:id="1762678123">
          <w:marLeft w:val="1267"/>
          <w:marRight w:val="0"/>
          <w:marTop w:val="0"/>
          <w:marBottom w:val="0"/>
          <w:divBdr>
            <w:top w:val="none" w:sz="0" w:space="0" w:color="auto"/>
            <w:left w:val="none" w:sz="0" w:space="0" w:color="auto"/>
            <w:bottom w:val="none" w:sz="0" w:space="0" w:color="auto"/>
            <w:right w:val="none" w:sz="0" w:space="0" w:color="auto"/>
          </w:divBdr>
        </w:div>
      </w:divsChild>
    </w:div>
    <w:div w:id="376664856">
      <w:bodyDiv w:val="1"/>
      <w:marLeft w:val="0"/>
      <w:marRight w:val="0"/>
      <w:marTop w:val="0"/>
      <w:marBottom w:val="0"/>
      <w:divBdr>
        <w:top w:val="none" w:sz="0" w:space="0" w:color="auto"/>
        <w:left w:val="none" w:sz="0" w:space="0" w:color="auto"/>
        <w:bottom w:val="none" w:sz="0" w:space="0" w:color="auto"/>
        <w:right w:val="none" w:sz="0" w:space="0" w:color="auto"/>
      </w:divBdr>
    </w:div>
    <w:div w:id="444272082">
      <w:bodyDiv w:val="1"/>
      <w:marLeft w:val="0"/>
      <w:marRight w:val="0"/>
      <w:marTop w:val="0"/>
      <w:marBottom w:val="0"/>
      <w:divBdr>
        <w:top w:val="none" w:sz="0" w:space="0" w:color="auto"/>
        <w:left w:val="none" w:sz="0" w:space="0" w:color="auto"/>
        <w:bottom w:val="none" w:sz="0" w:space="0" w:color="auto"/>
        <w:right w:val="none" w:sz="0" w:space="0" w:color="auto"/>
      </w:divBdr>
    </w:div>
    <w:div w:id="468478637">
      <w:bodyDiv w:val="1"/>
      <w:marLeft w:val="0"/>
      <w:marRight w:val="0"/>
      <w:marTop w:val="0"/>
      <w:marBottom w:val="0"/>
      <w:divBdr>
        <w:top w:val="none" w:sz="0" w:space="0" w:color="auto"/>
        <w:left w:val="none" w:sz="0" w:space="0" w:color="auto"/>
        <w:bottom w:val="none" w:sz="0" w:space="0" w:color="auto"/>
        <w:right w:val="none" w:sz="0" w:space="0" w:color="auto"/>
      </w:divBdr>
    </w:div>
    <w:div w:id="552691875">
      <w:bodyDiv w:val="1"/>
      <w:marLeft w:val="0"/>
      <w:marRight w:val="0"/>
      <w:marTop w:val="0"/>
      <w:marBottom w:val="0"/>
      <w:divBdr>
        <w:top w:val="none" w:sz="0" w:space="0" w:color="auto"/>
        <w:left w:val="none" w:sz="0" w:space="0" w:color="auto"/>
        <w:bottom w:val="none" w:sz="0" w:space="0" w:color="auto"/>
        <w:right w:val="none" w:sz="0" w:space="0" w:color="auto"/>
      </w:divBdr>
    </w:div>
    <w:div w:id="666792231">
      <w:bodyDiv w:val="1"/>
      <w:marLeft w:val="0"/>
      <w:marRight w:val="0"/>
      <w:marTop w:val="0"/>
      <w:marBottom w:val="0"/>
      <w:divBdr>
        <w:top w:val="none" w:sz="0" w:space="0" w:color="auto"/>
        <w:left w:val="none" w:sz="0" w:space="0" w:color="auto"/>
        <w:bottom w:val="none" w:sz="0" w:space="0" w:color="auto"/>
        <w:right w:val="none" w:sz="0" w:space="0" w:color="auto"/>
      </w:divBdr>
    </w:div>
    <w:div w:id="722099084">
      <w:bodyDiv w:val="1"/>
      <w:marLeft w:val="0"/>
      <w:marRight w:val="0"/>
      <w:marTop w:val="0"/>
      <w:marBottom w:val="0"/>
      <w:divBdr>
        <w:top w:val="none" w:sz="0" w:space="0" w:color="auto"/>
        <w:left w:val="none" w:sz="0" w:space="0" w:color="auto"/>
        <w:bottom w:val="none" w:sz="0" w:space="0" w:color="auto"/>
        <w:right w:val="none" w:sz="0" w:space="0" w:color="auto"/>
      </w:divBdr>
    </w:div>
    <w:div w:id="792669646">
      <w:bodyDiv w:val="1"/>
      <w:marLeft w:val="0"/>
      <w:marRight w:val="0"/>
      <w:marTop w:val="0"/>
      <w:marBottom w:val="0"/>
      <w:divBdr>
        <w:top w:val="none" w:sz="0" w:space="0" w:color="auto"/>
        <w:left w:val="none" w:sz="0" w:space="0" w:color="auto"/>
        <w:bottom w:val="none" w:sz="0" w:space="0" w:color="auto"/>
        <w:right w:val="none" w:sz="0" w:space="0" w:color="auto"/>
      </w:divBdr>
    </w:div>
    <w:div w:id="833880254">
      <w:bodyDiv w:val="1"/>
      <w:marLeft w:val="0"/>
      <w:marRight w:val="0"/>
      <w:marTop w:val="0"/>
      <w:marBottom w:val="0"/>
      <w:divBdr>
        <w:top w:val="none" w:sz="0" w:space="0" w:color="auto"/>
        <w:left w:val="none" w:sz="0" w:space="0" w:color="auto"/>
        <w:bottom w:val="none" w:sz="0" w:space="0" w:color="auto"/>
        <w:right w:val="none" w:sz="0" w:space="0" w:color="auto"/>
      </w:divBdr>
    </w:div>
    <w:div w:id="836458141">
      <w:bodyDiv w:val="1"/>
      <w:marLeft w:val="0"/>
      <w:marRight w:val="0"/>
      <w:marTop w:val="0"/>
      <w:marBottom w:val="0"/>
      <w:divBdr>
        <w:top w:val="none" w:sz="0" w:space="0" w:color="auto"/>
        <w:left w:val="none" w:sz="0" w:space="0" w:color="auto"/>
        <w:bottom w:val="none" w:sz="0" w:space="0" w:color="auto"/>
        <w:right w:val="none" w:sz="0" w:space="0" w:color="auto"/>
      </w:divBdr>
    </w:div>
    <w:div w:id="863326324">
      <w:bodyDiv w:val="1"/>
      <w:marLeft w:val="0"/>
      <w:marRight w:val="0"/>
      <w:marTop w:val="0"/>
      <w:marBottom w:val="0"/>
      <w:divBdr>
        <w:top w:val="none" w:sz="0" w:space="0" w:color="auto"/>
        <w:left w:val="none" w:sz="0" w:space="0" w:color="auto"/>
        <w:bottom w:val="none" w:sz="0" w:space="0" w:color="auto"/>
        <w:right w:val="none" w:sz="0" w:space="0" w:color="auto"/>
      </w:divBdr>
    </w:div>
    <w:div w:id="878862153">
      <w:bodyDiv w:val="1"/>
      <w:marLeft w:val="0"/>
      <w:marRight w:val="0"/>
      <w:marTop w:val="0"/>
      <w:marBottom w:val="0"/>
      <w:divBdr>
        <w:top w:val="none" w:sz="0" w:space="0" w:color="auto"/>
        <w:left w:val="none" w:sz="0" w:space="0" w:color="auto"/>
        <w:bottom w:val="none" w:sz="0" w:space="0" w:color="auto"/>
        <w:right w:val="none" w:sz="0" w:space="0" w:color="auto"/>
      </w:divBdr>
    </w:div>
    <w:div w:id="883254100">
      <w:bodyDiv w:val="1"/>
      <w:marLeft w:val="0"/>
      <w:marRight w:val="0"/>
      <w:marTop w:val="0"/>
      <w:marBottom w:val="0"/>
      <w:divBdr>
        <w:top w:val="none" w:sz="0" w:space="0" w:color="auto"/>
        <w:left w:val="none" w:sz="0" w:space="0" w:color="auto"/>
        <w:bottom w:val="none" w:sz="0" w:space="0" w:color="auto"/>
        <w:right w:val="none" w:sz="0" w:space="0" w:color="auto"/>
      </w:divBdr>
    </w:div>
    <w:div w:id="1023364780">
      <w:bodyDiv w:val="1"/>
      <w:marLeft w:val="0"/>
      <w:marRight w:val="0"/>
      <w:marTop w:val="0"/>
      <w:marBottom w:val="0"/>
      <w:divBdr>
        <w:top w:val="none" w:sz="0" w:space="0" w:color="auto"/>
        <w:left w:val="none" w:sz="0" w:space="0" w:color="auto"/>
        <w:bottom w:val="none" w:sz="0" w:space="0" w:color="auto"/>
        <w:right w:val="none" w:sz="0" w:space="0" w:color="auto"/>
      </w:divBdr>
    </w:div>
    <w:div w:id="1030649454">
      <w:bodyDiv w:val="1"/>
      <w:marLeft w:val="0"/>
      <w:marRight w:val="0"/>
      <w:marTop w:val="0"/>
      <w:marBottom w:val="0"/>
      <w:divBdr>
        <w:top w:val="none" w:sz="0" w:space="0" w:color="auto"/>
        <w:left w:val="none" w:sz="0" w:space="0" w:color="auto"/>
        <w:bottom w:val="none" w:sz="0" w:space="0" w:color="auto"/>
        <w:right w:val="none" w:sz="0" w:space="0" w:color="auto"/>
      </w:divBdr>
    </w:div>
    <w:div w:id="1091704922">
      <w:bodyDiv w:val="1"/>
      <w:marLeft w:val="0"/>
      <w:marRight w:val="0"/>
      <w:marTop w:val="0"/>
      <w:marBottom w:val="0"/>
      <w:divBdr>
        <w:top w:val="none" w:sz="0" w:space="0" w:color="auto"/>
        <w:left w:val="none" w:sz="0" w:space="0" w:color="auto"/>
        <w:bottom w:val="none" w:sz="0" w:space="0" w:color="auto"/>
        <w:right w:val="none" w:sz="0" w:space="0" w:color="auto"/>
      </w:divBdr>
    </w:div>
    <w:div w:id="1114329015">
      <w:bodyDiv w:val="1"/>
      <w:marLeft w:val="0"/>
      <w:marRight w:val="0"/>
      <w:marTop w:val="0"/>
      <w:marBottom w:val="0"/>
      <w:divBdr>
        <w:top w:val="none" w:sz="0" w:space="0" w:color="auto"/>
        <w:left w:val="none" w:sz="0" w:space="0" w:color="auto"/>
        <w:bottom w:val="none" w:sz="0" w:space="0" w:color="auto"/>
        <w:right w:val="none" w:sz="0" w:space="0" w:color="auto"/>
      </w:divBdr>
    </w:div>
    <w:div w:id="1127697950">
      <w:bodyDiv w:val="1"/>
      <w:marLeft w:val="0"/>
      <w:marRight w:val="0"/>
      <w:marTop w:val="0"/>
      <w:marBottom w:val="0"/>
      <w:divBdr>
        <w:top w:val="none" w:sz="0" w:space="0" w:color="auto"/>
        <w:left w:val="none" w:sz="0" w:space="0" w:color="auto"/>
        <w:bottom w:val="none" w:sz="0" w:space="0" w:color="auto"/>
        <w:right w:val="none" w:sz="0" w:space="0" w:color="auto"/>
      </w:divBdr>
    </w:div>
    <w:div w:id="1205676335">
      <w:bodyDiv w:val="1"/>
      <w:marLeft w:val="0"/>
      <w:marRight w:val="0"/>
      <w:marTop w:val="0"/>
      <w:marBottom w:val="0"/>
      <w:divBdr>
        <w:top w:val="none" w:sz="0" w:space="0" w:color="auto"/>
        <w:left w:val="none" w:sz="0" w:space="0" w:color="auto"/>
        <w:bottom w:val="none" w:sz="0" w:space="0" w:color="auto"/>
        <w:right w:val="none" w:sz="0" w:space="0" w:color="auto"/>
      </w:divBdr>
    </w:div>
    <w:div w:id="1283807554">
      <w:bodyDiv w:val="1"/>
      <w:marLeft w:val="0"/>
      <w:marRight w:val="0"/>
      <w:marTop w:val="0"/>
      <w:marBottom w:val="0"/>
      <w:divBdr>
        <w:top w:val="none" w:sz="0" w:space="0" w:color="auto"/>
        <w:left w:val="none" w:sz="0" w:space="0" w:color="auto"/>
        <w:bottom w:val="none" w:sz="0" w:space="0" w:color="auto"/>
        <w:right w:val="none" w:sz="0" w:space="0" w:color="auto"/>
      </w:divBdr>
    </w:div>
    <w:div w:id="1422605984">
      <w:bodyDiv w:val="1"/>
      <w:marLeft w:val="0"/>
      <w:marRight w:val="0"/>
      <w:marTop w:val="0"/>
      <w:marBottom w:val="0"/>
      <w:divBdr>
        <w:top w:val="none" w:sz="0" w:space="0" w:color="auto"/>
        <w:left w:val="none" w:sz="0" w:space="0" w:color="auto"/>
        <w:bottom w:val="none" w:sz="0" w:space="0" w:color="auto"/>
        <w:right w:val="none" w:sz="0" w:space="0" w:color="auto"/>
      </w:divBdr>
    </w:div>
    <w:div w:id="1559434291">
      <w:bodyDiv w:val="1"/>
      <w:marLeft w:val="0"/>
      <w:marRight w:val="0"/>
      <w:marTop w:val="0"/>
      <w:marBottom w:val="0"/>
      <w:divBdr>
        <w:top w:val="none" w:sz="0" w:space="0" w:color="auto"/>
        <w:left w:val="none" w:sz="0" w:space="0" w:color="auto"/>
        <w:bottom w:val="none" w:sz="0" w:space="0" w:color="auto"/>
        <w:right w:val="none" w:sz="0" w:space="0" w:color="auto"/>
      </w:divBdr>
    </w:div>
    <w:div w:id="1565600847">
      <w:bodyDiv w:val="1"/>
      <w:marLeft w:val="0"/>
      <w:marRight w:val="0"/>
      <w:marTop w:val="0"/>
      <w:marBottom w:val="0"/>
      <w:divBdr>
        <w:top w:val="none" w:sz="0" w:space="0" w:color="auto"/>
        <w:left w:val="none" w:sz="0" w:space="0" w:color="auto"/>
        <w:bottom w:val="none" w:sz="0" w:space="0" w:color="auto"/>
        <w:right w:val="none" w:sz="0" w:space="0" w:color="auto"/>
      </w:divBdr>
    </w:div>
    <w:div w:id="1598253648">
      <w:bodyDiv w:val="1"/>
      <w:marLeft w:val="0"/>
      <w:marRight w:val="0"/>
      <w:marTop w:val="0"/>
      <w:marBottom w:val="0"/>
      <w:divBdr>
        <w:top w:val="none" w:sz="0" w:space="0" w:color="auto"/>
        <w:left w:val="none" w:sz="0" w:space="0" w:color="auto"/>
        <w:bottom w:val="none" w:sz="0" w:space="0" w:color="auto"/>
        <w:right w:val="none" w:sz="0" w:space="0" w:color="auto"/>
      </w:divBdr>
    </w:div>
    <w:div w:id="1805124042">
      <w:bodyDiv w:val="1"/>
      <w:marLeft w:val="0"/>
      <w:marRight w:val="0"/>
      <w:marTop w:val="0"/>
      <w:marBottom w:val="0"/>
      <w:divBdr>
        <w:top w:val="none" w:sz="0" w:space="0" w:color="auto"/>
        <w:left w:val="none" w:sz="0" w:space="0" w:color="auto"/>
        <w:bottom w:val="none" w:sz="0" w:space="0" w:color="auto"/>
        <w:right w:val="none" w:sz="0" w:space="0" w:color="auto"/>
      </w:divBdr>
    </w:div>
    <w:div w:id="1809973457">
      <w:bodyDiv w:val="1"/>
      <w:marLeft w:val="0"/>
      <w:marRight w:val="0"/>
      <w:marTop w:val="0"/>
      <w:marBottom w:val="0"/>
      <w:divBdr>
        <w:top w:val="none" w:sz="0" w:space="0" w:color="auto"/>
        <w:left w:val="none" w:sz="0" w:space="0" w:color="auto"/>
        <w:bottom w:val="none" w:sz="0" w:space="0" w:color="auto"/>
        <w:right w:val="none" w:sz="0" w:space="0" w:color="auto"/>
      </w:divBdr>
    </w:div>
    <w:div w:id="2013530680">
      <w:bodyDiv w:val="1"/>
      <w:marLeft w:val="0"/>
      <w:marRight w:val="0"/>
      <w:marTop w:val="0"/>
      <w:marBottom w:val="0"/>
      <w:divBdr>
        <w:top w:val="none" w:sz="0" w:space="0" w:color="auto"/>
        <w:left w:val="none" w:sz="0" w:space="0" w:color="auto"/>
        <w:bottom w:val="none" w:sz="0" w:space="0" w:color="auto"/>
        <w:right w:val="none" w:sz="0" w:space="0" w:color="auto"/>
      </w:divBdr>
    </w:div>
    <w:div w:id="2055153354">
      <w:bodyDiv w:val="1"/>
      <w:marLeft w:val="0"/>
      <w:marRight w:val="0"/>
      <w:marTop w:val="0"/>
      <w:marBottom w:val="0"/>
      <w:divBdr>
        <w:top w:val="none" w:sz="0" w:space="0" w:color="auto"/>
        <w:left w:val="none" w:sz="0" w:space="0" w:color="auto"/>
        <w:bottom w:val="none" w:sz="0" w:space="0" w:color="auto"/>
        <w:right w:val="none" w:sz="0" w:space="0" w:color="auto"/>
      </w:divBdr>
    </w:div>
    <w:div w:id="210934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vtc.org/topics/data-center-and-cloud/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BDF3-4D2E-40C2-8896-21CC16BC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10928</Characters>
  <Application>Microsoft Office Word</Application>
  <DocSecurity>0</DocSecurity>
  <Lines>91</Lines>
  <Paragraphs>25</Paragraphs>
  <ScaleCrop>false</ScaleCrop>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dc:creator>
  <cp:lastModifiedBy>Julia Kendall</cp:lastModifiedBy>
  <cp:revision>2</cp:revision>
  <cp:lastPrinted>2024-05-09T08:21:00Z</cp:lastPrinted>
  <dcterms:created xsi:type="dcterms:W3CDTF">2024-07-31T17:17:00Z</dcterms:created>
  <dcterms:modified xsi:type="dcterms:W3CDTF">2024-07-31T17:17:00Z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f7aef59d2e6c9ddbad41827bdcea9184917425bdb44ade3f111e893434fb35ed</vt:lpwstr>
  </property>
</Properties>
</file>